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3C" w:rsidRPr="00E2163C" w:rsidRDefault="0084366E" w:rsidP="0084366E">
      <w:pPr>
        <w:spacing w:after="0" w:line="240" w:lineRule="auto"/>
        <w:ind w:right="-379" w:hanging="450"/>
        <w:rPr>
          <w:sz w:val="18"/>
          <w:szCs w:val="28"/>
        </w:rPr>
      </w:pPr>
      <w:r>
        <w:rPr>
          <w:sz w:val="26"/>
          <w:szCs w:val="28"/>
        </w:rPr>
        <w:t xml:space="preserve">              </w:t>
      </w:r>
    </w:p>
    <w:p w:rsidR="0084366E" w:rsidRDefault="00E2163C" w:rsidP="0084366E">
      <w:pPr>
        <w:spacing w:after="0" w:line="240" w:lineRule="auto"/>
        <w:ind w:right="-379" w:hanging="450"/>
        <w:rPr>
          <w:b/>
          <w:szCs w:val="24"/>
        </w:rPr>
      </w:pPr>
      <w:r>
        <w:rPr>
          <w:sz w:val="26"/>
          <w:szCs w:val="28"/>
        </w:rPr>
        <w:t xml:space="preserve">               </w:t>
      </w:r>
      <w:r w:rsidR="0084366E">
        <w:rPr>
          <w:szCs w:val="24"/>
        </w:rPr>
        <w:t>SỞ GIÁO DỤC &amp; ĐÀO TẠO</w:t>
      </w:r>
      <w:r w:rsidR="0084366E">
        <w:rPr>
          <w:b/>
          <w:szCs w:val="24"/>
        </w:rPr>
        <w:t xml:space="preserve">           CỘNG HÒA XÃ HỘI CHỦ  NGHĨA VIỆT NAM</w:t>
      </w:r>
    </w:p>
    <w:p w:rsidR="0084366E" w:rsidRDefault="0084366E" w:rsidP="0084366E">
      <w:pPr>
        <w:spacing w:after="0" w:line="240" w:lineRule="auto"/>
        <w:ind w:left="-450"/>
        <w:rPr>
          <w:b/>
          <w:szCs w:val="24"/>
        </w:rPr>
      </w:pPr>
      <w:r>
        <w:rPr>
          <w:b/>
          <w:szCs w:val="24"/>
        </w:rPr>
        <w:t xml:space="preserve">    TRƯỜNG THCS&amp;THPT LÝ VĂM LÂM</w:t>
      </w:r>
      <w:r>
        <w:rPr>
          <w:szCs w:val="24"/>
        </w:rPr>
        <w:t xml:space="preserve">            </w:t>
      </w:r>
      <w:r>
        <w:rPr>
          <w:b/>
          <w:szCs w:val="24"/>
        </w:rPr>
        <w:t xml:space="preserve"> </w:t>
      </w:r>
      <w:r>
        <w:rPr>
          <w:b/>
          <w:sz w:val="26"/>
          <w:szCs w:val="26"/>
        </w:rPr>
        <w:t>Độc lập  – Tự do -  Hạnh phúc</w:t>
      </w:r>
    </w:p>
    <w:p w:rsidR="0084366E" w:rsidRDefault="001124B5" w:rsidP="0084366E">
      <w:pPr>
        <w:spacing w:after="0" w:line="240" w:lineRule="auto"/>
        <w:rPr>
          <w:color w:val="000000"/>
          <w:sz w:val="28"/>
          <w:szCs w:val="28"/>
          <w:lang w:eastAsia="vi-VN"/>
        </w:rPr>
      </w:pPr>
      <w:r w:rsidRPr="001124B5">
        <w:rPr>
          <w:rFonts w:ascii="Calibri" w:hAnsi="Calibri"/>
          <w:sz w:val="22"/>
          <w:lang w:val="vi-VN"/>
        </w:rPr>
        <w:pict>
          <v:line id="_x0000_s1026" style="position:absolute;z-index:251657216" from="54pt,2.35pt" to="126pt,2.35pt"/>
        </w:pict>
      </w:r>
      <w:r w:rsidRPr="001124B5">
        <w:rPr>
          <w:rFonts w:ascii="Calibri" w:hAnsi="Calibri"/>
          <w:sz w:val="22"/>
          <w:lang w:val="vi-VN"/>
        </w:rPr>
        <w:pict>
          <v:line id="_x0000_s1027" style="position:absolute;z-index:251658240" from="239.25pt,1.2pt" to="410.25pt,1.2pt"/>
        </w:pict>
      </w:r>
      <w:r w:rsidR="0084366E">
        <w:rPr>
          <w:b/>
          <w:sz w:val="26"/>
          <w:szCs w:val="28"/>
        </w:rPr>
        <w:t xml:space="preserve">                </w:t>
      </w:r>
    </w:p>
    <w:p w:rsidR="0084366E" w:rsidRDefault="0084366E" w:rsidP="0084366E">
      <w:pPr>
        <w:spacing w:after="0" w:line="240" w:lineRule="auto"/>
        <w:rPr>
          <w:b/>
          <w:bCs/>
          <w:color w:val="000000"/>
          <w:sz w:val="2"/>
          <w:szCs w:val="28"/>
          <w:lang w:val="nl-NL" w:eastAsia="vi-VN"/>
        </w:rPr>
      </w:pPr>
    </w:p>
    <w:p w:rsidR="00E2163C" w:rsidRPr="00E2163C" w:rsidRDefault="00E2163C" w:rsidP="0084366E">
      <w:pPr>
        <w:spacing w:after="0" w:line="240" w:lineRule="auto"/>
        <w:jc w:val="center"/>
        <w:rPr>
          <w:b/>
          <w:bCs/>
          <w:color w:val="000000"/>
          <w:sz w:val="18"/>
          <w:szCs w:val="28"/>
          <w:lang w:val="nl-NL" w:eastAsia="vi-VN"/>
        </w:rPr>
      </w:pPr>
    </w:p>
    <w:p w:rsidR="0084366E" w:rsidRDefault="0084366E" w:rsidP="0084366E">
      <w:pPr>
        <w:spacing w:after="0" w:line="240" w:lineRule="auto"/>
        <w:jc w:val="center"/>
        <w:rPr>
          <w:color w:val="000000"/>
          <w:sz w:val="28"/>
          <w:szCs w:val="28"/>
          <w:lang w:val="vi-VN" w:eastAsia="vi-VN"/>
        </w:rPr>
      </w:pPr>
      <w:r>
        <w:rPr>
          <w:b/>
          <w:bCs/>
          <w:color w:val="000000"/>
          <w:sz w:val="28"/>
          <w:szCs w:val="28"/>
          <w:lang w:val="nl-NL" w:eastAsia="vi-VN"/>
        </w:rPr>
        <w:t>QUY CHẾ</w:t>
      </w:r>
    </w:p>
    <w:p w:rsidR="0084366E" w:rsidRDefault="0084366E" w:rsidP="0084366E">
      <w:pPr>
        <w:spacing w:after="0" w:line="240" w:lineRule="auto"/>
        <w:jc w:val="center"/>
        <w:rPr>
          <w:color w:val="000000"/>
          <w:sz w:val="26"/>
          <w:szCs w:val="26"/>
          <w:lang w:eastAsia="vi-VN"/>
        </w:rPr>
      </w:pPr>
      <w:r>
        <w:rPr>
          <w:b/>
          <w:bCs/>
          <w:color w:val="000000"/>
          <w:sz w:val="26"/>
          <w:szCs w:val="26"/>
          <w:lang w:val="nl-NL" w:eastAsia="vi-VN"/>
        </w:rPr>
        <w:t>Phối hợp nhà trườ</w:t>
      </w:r>
      <w:r w:rsidR="00E2163C">
        <w:rPr>
          <w:b/>
          <w:bCs/>
          <w:color w:val="000000"/>
          <w:sz w:val="26"/>
          <w:szCs w:val="26"/>
          <w:lang w:val="nl-NL" w:eastAsia="vi-VN"/>
        </w:rPr>
        <w:t>ng-</w:t>
      </w:r>
      <w:r>
        <w:rPr>
          <w:b/>
          <w:bCs/>
          <w:color w:val="000000"/>
          <w:sz w:val="26"/>
          <w:szCs w:val="26"/>
          <w:lang w:val="nl-NL" w:eastAsia="vi-VN"/>
        </w:rPr>
        <w:t>UBND xã</w:t>
      </w:r>
      <w:r w:rsidR="00E2163C">
        <w:rPr>
          <w:b/>
          <w:bCs/>
          <w:color w:val="000000"/>
          <w:sz w:val="26"/>
          <w:szCs w:val="26"/>
          <w:lang w:eastAsia="vi-VN"/>
        </w:rPr>
        <w:t>-</w:t>
      </w:r>
      <w:r>
        <w:rPr>
          <w:b/>
          <w:bCs/>
          <w:color w:val="000000"/>
          <w:sz w:val="26"/>
          <w:szCs w:val="26"/>
          <w:lang w:eastAsia="vi-VN"/>
        </w:rPr>
        <w:t xml:space="preserve"> </w:t>
      </w:r>
      <w:r>
        <w:rPr>
          <w:b/>
          <w:bCs/>
          <w:color w:val="000000"/>
          <w:sz w:val="26"/>
          <w:szCs w:val="26"/>
          <w:lang w:val="nl-NL" w:eastAsia="vi-VN"/>
        </w:rPr>
        <w:t>gia đình trong phòng, chống bạo lực học đường</w:t>
      </w:r>
    </w:p>
    <w:p w:rsidR="0084366E" w:rsidRDefault="0084366E" w:rsidP="0084366E">
      <w:pPr>
        <w:spacing w:after="0" w:line="240" w:lineRule="auto"/>
        <w:jc w:val="center"/>
        <w:rPr>
          <w:color w:val="000000"/>
          <w:sz w:val="26"/>
          <w:szCs w:val="26"/>
          <w:lang w:eastAsia="vi-VN"/>
        </w:rPr>
      </w:pPr>
      <w:r>
        <w:rPr>
          <w:i/>
          <w:iCs/>
          <w:color w:val="000000"/>
          <w:sz w:val="28"/>
          <w:szCs w:val="28"/>
          <w:lang w:val="nl-NL" w:eastAsia="vi-VN"/>
        </w:rPr>
        <w:t>(</w:t>
      </w:r>
      <w:r>
        <w:rPr>
          <w:i/>
          <w:iCs/>
          <w:color w:val="000000"/>
          <w:sz w:val="26"/>
          <w:szCs w:val="26"/>
          <w:lang w:val="nl-NL" w:eastAsia="vi-VN"/>
        </w:rPr>
        <w:t>Ban hành kèm theo Quyết định số</w:t>
      </w:r>
      <w:r w:rsidR="00332C60">
        <w:rPr>
          <w:i/>
          <w:iCs/>
          <w:color w:val="000000"/>
          <w:sz w:val="26"/>
          <w:szCs w:val="26"/>
          <w:lang w:val="nl-NL" w:eastAsia="vi-VN"/>
        </w:rPr>
        <w:t xml:space="preserve"> 20</w:t>
      </w:r>
      <w:r w:rsidR="00EF3B6F">
        <w:rPr>
          <w:i/>
          <w:iCs/>
          <w:color w:val="000000"/>
          <w:sz w:val="26"/>
          <w:szCs w:val="26"/>
          <w:lang w:val="nl-NL" w:eastAsia="vi-VN"/>
        </w:rPr>
        <w:t>/</w:t>
      </w:r>
      <w:r>
        <w:rPr>
          <w:i/>
          <w:iCs/>
          <w:color w:val="000000"/>
          <w:sz w:val="26"/>
          <w:szCs w:val="26"/>
          <w:lang w:val="nl-NL" w:eastAsia="vi-VN"/>
        </w:rPr>
        <w:t>QĐ-</w:t>
      </w:r>
      <w:r>
        <w:rPr>
          <w:i/>
          <w:iCs/>
          <w:color w:val="000000"/>
          <w:sz w:val="26"/>
          <w:szCs w:val="26"/>
          <w:lang w:eastAsia="vi-VN"/>
        </w:rPr>
        <w:t xml:space="preserve">THPT  </w:t>
      </w:r>
      <w:r>
        <w:rPr>
          <w:i/>
          <w:iCs/>
          <w:color w:val="000000"/>
          <w:sz w:val="26"/>
          <w:szCs w:val="26"/>
          <w:lang w:val="nl-NL" w:eastAsia="vi-VN"/>
        </w:rPr>
        <w:t xml:space="preserve">ngày </w:t>
      </w:r>
      <w:r w:rsidR="00332C60">
        <w:rPr>
          <w:i/>
          <w:iCs/>
          <w:color w:val="000000"/>
          <w:sz w:val="26"/>
          <w:szCs w:val="26"/>
          <w:lang w:eastAsia="vi-VN"/>
        </w:rPr>
        <w:t>13</w:t>
      </w:r>
      <w:r>
        <w:rPr>
          <w:i/>
          <w:iCs/>
          <w:color w:val="000000"/>
          <w:sz w:val="26"/>
          <w:szCs w:val="26"/>
          <w:lang w:eastAsia="vi-VN"/>
        </w:rPr>
        <w:t xml:space="preserve"> </w:t>
      </w:r>
      <w:r>
        <w:rPr>
          <w:i/>
          <w:iCs/>
          <w:color w:val="000000"/>
          <w:sz w:val="26"/>
          <w:szCs w:val="26"/>
          <w:lang w:val="nl-NL" w:eastAsia="vi-VN"/>
        </w:rPr>
        <w:t xml:space="preserve"> tháng </w:t>
      </w:r>
      <w:r>
        <w:rPr>
          <w:i/>
          <w:iCs/>
          <w:color w:val="000000"/>
          <w:sz w:val="26"/>
          <w:szCs w:val="26"/>
          <w:lang w:eastAsia="vi-VN"/>
        </w:rPr>
        <w:t>9</w:t>
      </w:r>
      <w:r>
        <w:rPr>
          <w:i/>
          <w:iCs/>
          <w:color w:val="000000"/>
          <w:sz w:val="26"/>
          <w:szCs w:val="26"/>
          <w:lang w:val="nl-NL" w:eastAsia="vi-VN"/>
        </w:rPr>
        <w:t>  năm 201</w:t>
      </w:r>
      <w:r>
        <w:rPr>
          <w:i/>
          <w:iCs/>
          <w:color w:val="000000"/>
          <w:sz w:val="26"/>
          <w:szCs w:val="26"/>
          <w:lang w:eastAsia="vi-VN"/>
        </w:rPr>
        <w:t>9</w:t>
      </w:r>
      <w:r>
        <w:rPr>
          <w:i/>
          <w:iCs/>
          <w:color w:val="000000"/>
          <w:sz w:val="26"/>
          <w:szCs w:val="26"/>
          <w:lang w:val="nl-NL" w:eastAsia="vi-VN"/>
        </w:rPr>
        <w:t xml:space="preserve"> của </w:t>
      </w:r>
      <w:r>
        <w:rPr>
          <w:i/>
          <w:iCs/>
          <w:color w:val="000000"/>
          <w:sz w:val="26"/>
          <w:szCs w:val="26"/>
          <w:lang w:eastAsia="vi-VN"/>
        </w:rPr>
        <w:t>Trường THCS&amp;THPT Lý Văn Lâm</w:t>
      </w:r>
      <w:r>
        <w:rPr>
          <w:i/>
          <w:iCs/>
          <w:color w:val="000000"/>
          <w:sz w:val="26"/>
          <w:szCs w:val="26"/>
          <w:lang w:val="nl-NL" w:eastAsia="vi-VN"/>
        </w:rPr>
        <w:t xml:space="preserve"> )</w:t>
      </w:r>
    </w:p>
    <w:p w:rsidR="0084366E" w:rsidRDefault="0084366E" w:rsidP="0084366E">
      <w:pPr>
        <w:spacing w:after="0" w:line="240" w:lineRule="auto"/>
        <w:jc w:val="center"/>
        <w:rPr>
          <w:color w:val="000000"/>
          <w:sz w:val="20"/>
          <w:szCs w:val="28"/>
          <w:lang w:eastAsia="vi-VN"/>
        </w:rPr>
      </w:pPr>
      <w:r>
        <w:rPr>
          <w:i/>
          <w:iCs/>
          <w:color w:val="000000"/>
          <w:sz w:val="28"/>
          <w:szCs w:val="28"/>
          <w:lang w:val="nl-NL" w:eastAsia="vi-VN"/>
        </w:rPr>
        <w:t> </w:t>
      </w:r>
    </w:p>
    <w:p w:rsidR="0084366E" w:rsidRDefault="0084366E" w:rsidP="0084366E">
      <w:pPr>
        <w:spacing w:after="120" w:line="240" w:lineRule="auto"/>
        <w:ind w:firstLine="567"/>
        <w:jc w:val="center"/>
        <w:rPr>
          <w:color w:val="000000"/>
          <w:sz w:val="28"/>
          <w:szCs w:val="28"/>
          <w:lang w:eastAsia="vi-VN"/>
        </w:rPr>
      </w:pPr>
      <w:r>
        <w:rPr>
          <w:b/>
          <w:bCs/>
          <w:color w:val="000000"/>
          <w:sz w:val="28"/>
          <w:szCs w:val="28"/>
          <w:lang w:val="nl-NL" w:eastAsia="vi-VN"/>
        </w:rPr>
        <w:t>Chương I</w:t>
      </w:r>
    </w:p>
    <w:p w:rsidR="0084366E" w:rsidRDefault="0084366E" w:rsidP="0084366E">
      <w:pPr>
        <w:spacing w:after="120" w:line="240" w:lineRule="auto"/>
        <w:ind w:firstLine="567"/>
        <w:jc w:val="center"/>
        <w:rPr>
          <w:color w:val="000000"/>
          <w:sz w:val="28"/>
          <w:szCs w:val="28"/>
          <w:lang w:eastAsia="vi-VN"/>
        </w:rPr>
      </w:pPr>
      <w:r>
        <w:rPr>
          <w:b/>
          <w:bCs/>
          <w:color w:val="000000"/>
          <w:sz w:val="28"/>
          <w:szCs w:val="28"/>
          <w:lang w:val="nl-NL" w:eastAsia="vi-VN"/>
        </w:rPr>
        <w:t>NHỮNG QUY ĐỊNH CHUNG</w:t>
      </w:r>
    </w:p>
    <w:p w:rsidR="0084366E" w:rsidRDefault="0084366E" w:rsidP="00E2163C">
      <w:pPr>
        <w:spacing w:after="120" w:line="240" w:lineRule="auto"/>
        <w:ind w:left="180" w:right="-360" w:firstLine="540"/>
        <w:jc w:val="both"/>
        <w:rPr>
          <w:color w:val="000000"/>
          <w:sz w:val="28"/>
          <w:szCs w:val="28"/>
          <w:lang w:eastAsia="vi-VN"/>
        </w:rPr>
      </w:pPr>
      <w:r>
        <w:rPr>
          <w:b/>
          <w:bCs/>
          <w:color w:val="000000"/>
          <w:sz w:val="28"/>
          <w:szCs w:val="28"/>
          <w:lang w:val="nl-NL" w:eastAsia="vi-VN"/>
        </w:rPr>
        <w:t>Điều 1</w:t>
      </w:r>
      <w:r>
        <w:rPr>
          <w:color w:val="000000"/>
          <w:sz w:val="28"/>
          <w:szCs w:val="28"/>
          <w:lang w:val="nl-NL" w:eastAsia="vi-VN"/>
        </w:rPr>
        <w:t xml:space="preserve">. </w:t>
      </w:r>
      <w:r>
        <w:rPr>
          <w:b/>
          <w:bCs/>
          <w:color w:val="000000"/>
          <w:sz w:val="28"/>
          <w:szCs w:val="28"/>
          <w:lang w:val="nl-NL" w:eastAsia="vi-VN"/>
        </w:rPr>
        <w:t>Phạm vi điều chỉnh và đối tượng áp dụng</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1. Quy chế này quy định đối tượng thực hiện; trách nhiệm, quyền hạn của nhà trường, UBND xã và gia đình; nội dung phối hợp giữa nhà trường, gia đình, xã hội trong công tác phòng, chống bạo lực; quy định chế độ khen thưởng, xử lí vi phạm.</w:t>
      </w:r>
    </w:p>
    <w:p w:rsidR="0084366E" w:rsidRDefault="0084366E" w:rsidP="00E2163C">
      <w:pPr>
        <w:spacing w:after="120" w:line="240" w:lineRule="auto"/>
        <w:ind w:left="180" w:right="-360" w:firstLine="540"/>
        <w:jc w:val="both"/>
        <w:rPr>
          <w:color w:val="000000"/>
          <w:sz w:val="28"/>
          <w:szCs w:val="28"/>
          <w:lang w:val="nl-NL" w:eastAsia="vi-VN"/>
        </w:rPr>
      </w:pPr>
      <w:r>
        <w:rPr>
          <w:color w:val="000000"/>
          <w:sz w:val="28"/>
          <w:szCs w:val="28"/>
          <w:lang w:val="nl-NL" w:eastAsia="vi-VN"/>
        </w:rPr>
        <w:t>2. Quy chế được áp dụng trong nhà trườ</w:t>
      </w:r>
      <w:r w:rsidR="00E2163C">
        <w:rPr>
          <w:color w:val="000000"/>
          <w:sz w:val="28"/>
          <w:szCs w:val="28"/>
          <w:lang w:val="nl-NL" w:eastAsia="vi-VN"/>
        </w:rPr>
        <w:t>ng,</w:t>
      </w:r>
      <w:r>
        <w:rPr>
          <w:color w:val="000000"/>
          <w:sz w:val="28"/>
          <w:szCs w:val="28"/>
          <w:lang w:val="nl-NL" w:eastAsia="vi-VN"/>
        </w:rPr>
        <w:t xml:space="preserve"> gia đình học</w:t>
      </w:r>
      <w:r>
        <w:rPr>
          <w:color w:val="000000"/>
          <w:sz w:val="28"/>
          <w:szCs w:val="28"/>
          <w:lang w:eastAsia="vi-VN"/>
        </w:rPr>
        <w:t xml:space="preserve"> sinh</w:t>
      </w:r>
      <w:r>
        <w:rPr>
          <w:color w:val="000000"/>
          <w:sz w:val="28"/>
          <w:szCs w:val="28"/>
          <w:lang w:val="nl-NL" w:eastAsia="vi-VN"/>
        </w:rPr>
        <w:t xml:space="preserve"> và UBND xã </w:t>
      </w:r>
      <w:r>
        <w:rPr>
          <w:color w:val="000000"/>
          <w:sz w:val="28"/>
          <w:szCs w:val="28"/>
          <w:lang w:eastAsia="vi-VN"/>
        </w:rPr>
        <w:t>Lý Văn Lâm</w:t>
      </w:r>
      <w:r>
        <w:rPr>
          <w:color w:val="000000"/>
          <w:sz w:val="28"/>
          <w:szCs w:val="28"/>
          <w:lang w:val="nl-NL" w:eastAsia="vi-VN"/>
        </w:rPr>
        <w:t>.</w:t>
      </w:r>
    </w:p>
    <w:p w:rsidR="0084366E" w:rsidRPr="0084366E" w:rsidRDefault="0084366E" w:rsidP="00E2163C">
      <w:pPr>
        <w:spacing w:after="120" w:line="240" w:lineRule="auto"/>
        <w:ind w:left="180" w:right="-360" w:firstLine="540"/>
        <w:jc w:val="both"/>
        <w:rPr>
          <w:b/>
          <w:color w:val="000000"/>
          <w:sz w:val="28"/>
          <w:szCs w:val="28"/>
          <w:lang w:val="nl-NL" w:eastAsia="vi-VN"/>
        </w:rPr>
      </w:pPr>
      <w:r w:rsidRPr="0084366E">
        <w:rPr>
          <w:b/>
          <w:color w:val="000000"/>
          <w:sz w:val="28"/>
          <w:szCs w:val="28"/>
          <w:lang w:val="nl-NL" w:eastAsia="vi-VN"/>
        </w:rPr>
        <w:t>Điều 2: Mục đích và yêu cầu</w:t>
      </w:r>
    </w:p>
    <w:p w:rsidR="0084366E" w:rsidRPr="00706E1A" w:rsidRDefault="0084366E"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xml:space="preserve">- Bảo đảm an ninh, trật tự tại trường học, </w:t>
      </w:r>
      <w:r>
        <w:rPr>
          <w:rFonts w:eastAsia="Times New Roman" w:cs="Times New Roman"/>
          <w:sz w:val="28"/>
          <w:szCs w:val="28"/>
          <w:shd w:val="clear" w:color="auto" w:fill="FAFAFA"/>
        </w:rPr>
        <w:t xml:space="preserve">không để xảy ra hiện tượng bạo lực học đường </w:t>
      </w:r>
      <w:r w:rsidRPr="00706E1A">
        <w:rPr>
          <w:rFonts w:eastAsia="Times New Roman" w:cs="Times New Roman"/>
          <w:sz w:val="28"/>
          <w:szCs w:val="28"/>
          <w:shd w:val="clear" w:color="auto" w:fill="FAFAFA"/>
        </w:rPr>
        <w:t>thuộc phạm</w:t>
      </w:r>
      <w:r w:rsidR="00DA2B27">
        <w:rPr>
          <w:rFonts w:eastAsia="Times New Roman" w:cs="Times New Roman"/>
          <w:sz w:val="28"/>
          <w:szCs w:val="28"/>
          <w:shd w:val="clear" w:color="auto" w:fill="FAFAFA"/>
        </w:rPr>
        <w:t xml:space="preserve"> vi quản lý của nhà trường và xã Lý Văn Lâm</w:t>
      </w:r>
      <w:r w:rsidRPr="00706E1A">
        <w:rPr>
          <w:rFonts w:eastAsia="Times New Roman" w:cs="Times New Roman"/>
          <w:sz w:val="28"/>
          <w:szCs w:val="28"/>
          <w:shd w:val="clear" w:color="auto" w:fill="FAFAFA"/>
        </w:rPr>
        <w:t>.</w:t>
      </w:r>
    </w:p>
    <w:p w:rsidR="0084366E" w:rsidRPr="00706E1A" w:rsidRDefault="0084366E"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Góp phần tạo sự ổn định, trong sạch, lành mạnh cho môi trường giáo dục, nhằm thực hiện có hiệ</w:t>
      </w:r>
      <w:r w:rsidR="00DA2B27">
        <w:rPr>
          <w:rFonts w:eastAsia="Times New Roman" w:cs="Times New Roman"/>
          <w:sz w:val="28"/>
          <w:szCs w:val="28"/>
          <w:shd w:val="clear" w:color="auto" w:fill="FAFAFA"/>
        </w:rPr>
        <w:t>u quả mục tiêu</w:t>
      </w:r>
      <w:r w:rsidRPr="00706E1A">
        <w:rPr>
          <w:rFonts w:eastAsia="Times New Roman" w:cs="Times New Roman"/>
          <w:sz w:val="28"/>
          <w:szCs w:val="28"/>
          <w:shd w:val="clear" w:color="auto" w:fill="FAFAFA"/>
        </w:rPr>
        <w:t xml:space="preserve"> giáo dục học sinh.</w:t>
      </w:r>
    </w:p>
    <w:p w:rsidR="0084366E" w:rsidRPr="0084366E" w:rsidRDefault="0084366E"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Đảm bảo phối hợp chặt chẽ, thường xuyên, kị</w:t>
      </w:r>
      <w:r w:rsidR="00DA2B27">
        <w:rPr>
          <w:rFonts w:eastAsia="Times New Roman" w:cs="Times New Roman"/>
          <w:sz w:val="28"/>
          <w:szCs w:val="28"/>
          <w:shd w:val="clear" w:color="auto" w:fill="FAFAFA"/>
        </w:rPr>
        <w:t>p thời, thống nhất giữa các bên</w:t>
      </w:r>
      <w:r w:rsidRPr="00706E1A">
        <w:rPr>
          <w:rFonts w:eastAsia="Times New Roman" w:cs="Times New Roman"/>
          <w:sz w:val="28"/>
          <w:szCs w:val="28"/>
          <w:shd w:val="clear" w:color="auto" w:fill="FAFAFA"/>
        </w:rPr>
        <w:t>. Định kỳ có sơ kết, tổng kết rút kinh nghiệm, đề ra những giải pháp thực hiện công tác phối hợp cho thời gian tới.</w:t>
      </w:r>
    </w:p>
    <w:p w:rsidR="0084366E" w:rsidRDefault="0084366E" w:rsidP="00E2163C">
      <w:pPr>
        <w:spacing w:after="120" w:line="240" w:lineRule="auto"/>
        <w:ind w:left="180" w:right="-360" w:firstLine="540"/>
        <w:jc w:val="both"/>
        <w:rPr>
          <w:color w:val="000000"/>
          <w:sz w:val="28"/>
          <w:szCs w:val="28"/>
          <w:lang w:eastAsia="vi-VN"/>
        </w:rPr>
      </w:pPr>
      <w:r>
        <w:rPr>
          <w:b/>
          <w:bCs/>
          <w:color w:val="000000"/>
          <w:sz w:val="28"/>
          <w:szCs w:val="28"/>
          <w:lang w:val="nl-NL" w:eastAsia="vi-VN"/>
        </w:rPr>
        <w:t xml:space="preserve">Điều </w:t>
      </w:r>
      <w:r w:rsidR="00DA2B27">
        <w:rPr>
          <w:b/>
          <w:bCs/>
          <w:color w:val="000000"/>
          <w:sz w:val="28"/>
          <w:szCs w:val="28"/>
          <w:lang w:val="nl-NL" w:eastAsia="vi-VN"/>
        </w:rPr>
        <w:t>3</w:t>
      </w:r>
      <w:r>
        <w:rPr>
          <w:color w:val="000000"/>
          <w:sz w:val="28"/>
          <w:szCs w:val="28"/>
          <w:lang w:val="nl-NL" w:eastAsia="vi-VN"/>
        </w:rPr>
        <w:t>. </w:t>
      </w:r>
      <w:r>
        <w:rPr>
          <w:b/>
          <w:bCs/>
          <w:color w:val="000000"/>
          <w:sz w:val="28"/>
          <w:szCs w:val="28"/>
          <w:lang w:val="nl-NL" w:eastAsia="vi-VN"/>
        </w:rPr>
        <w:t>Nguyên tắc phối hợp</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1. Đảm bảo sự thống nhất về quan điểm, nội dung, phương pháp phòng, chống nhằm thực hiện có hiệu quả mục tiêu của kế hoạch.</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2. Tổ chức các hoạt động phối hợp giữa nhà trường, gia đình, xã hội trong công tác tuyên truyền vận động thực hiện kế hoạch phòng, chống bạo lực góp phần nâng cao chất lượng  giáo dục trên cơ sở chức năng, nhiệm vụ và quyền hạn của mỗi bên theo quy định của pháp luật hiện hành.</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3. Bảo đảm tính kỷ luật, kỷ cương và hiệu quả trong các hoạt động phối hợp; nâng cao trách nhiệm của mỗi bên tham gia công tác phối hợp.</w:t>
      </w:r>
    </w:p>
    <w:p w:rsidR="0084366E" w:rsidRDefault="0084366E" w:rsidP="00E2163C">
      <w:pPr>
        <w:spacing w:after="120" w:line="240" w:lineRule="auto"/>
        <w:ind w:left="180" w:right="-360" w:firstLine="540"/>
        <w:jc w:val="both"/>
        <w:rPr>
          <w:color w:val="000000"/>
          <w:sz w:val="28"/>
          <w:szCs w:val="28"/>
          <w:lang w:eastAsia="vi-VN"/>
        </w:rPr>
      </w:pPr>
      <w:r>
        <w:rPr>
          <w:b/>
          <w:bCs/>
          <w:color w:val="000000"/>
          <w:sz w:val="28"/>
          <w:szCs w:val="28"/>
          <w:lang w:val="nl-NL" w:eastAsia="vi-VN"/>
        </w:rPr>
        <w:t xml:space="preserve">Điều </w:t>
      </w:r>
      <w:r w:rsidR="00DA2B27">
        <w:rPr>
          <w:b/>
          <w:bCs/>
          <w:color w:val="000000"/>
          <w:sz w:val="28"/>
          <w:szCs w:val="28"/>
          <w:lang w:val="nl-NL" w:eastAsia="vi-VN"/>
        </w:rPr>
        <w:t>4</w:t>
      </w:r>
      <w:r>
        <w:rPr>
          <w:color w:val="000000"/>
          <w:sz w:val="28"/>
          <w:szCs w:val="28"/>
          <w:lang w:val="nl-NL" w:eastAsia="vi-VN"/>
        </w:rPr>
        <w:t xml:space="preserve">. </w:t>
      </w:r>
      <w:r>
        <w:rPr>
          <w:b/>
          <w:bCs/>
          <w:color w:val="000000"/>
          <w:sz w:val="28"/>
          <w:szCs w:val="28"/>
          <w:lang w:val="nl-NL" w:eastAsia="vi-VN"/>
        </w:rPr>
        <w:t>Nội dung phối hợp</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1. Phối hợp trong việc xây dựng chương trình, kế hoạch, phối hợp tuyên truyền vận động đảm bảo không xảy ra bạo lực học đường.</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lastRenderedPageBreak/>
        <w:t>2. Phối hợp trong quản lí học sinh, tạo điều kiện để học sinh được học tập và rèn luyện; giám sát việc học tập, rèn luyện của học sinh; động viên khen thưởng học sinh có thành tích trong việc phòng, chống bạo lực học đường.</w:t>
      </w:r>
    </w:p>
    <w:p w:rsidR="0084366E" w:rsidRDefault="0084366E" w:rsidP="00E2163C">
      <w:pPr>
        <w:spacing w:after="120" w:line="240" w:lineRule="auto"/>
        <w:ind w:left="180" w:right="-360" w:firstLine="540"/>
        <w:jc w:val="both"/>
        <w:rPr>
          <w:color w:val="000000"/>
          <w:sz w:val="28"/>
          <w:szCs w:val="28"/>
          <w:lang w:val="nl-NL" w:eastAsia="vi-VN"/>
        </w:rPr>
      </w:pPr>
      <w:r>
        <w:rPr>
          <w:color w:val="000000"/>
          <w:sz w:val="28"/>
          <w:szCs w:val="28"/>
          <w:lang w:val="nl-NL" w:eastAsia="vi-VN"/>
        </w:rPr>
        <w:t xml:space="preserve">3. Phối hợp trong xây dựng cơ sở vật chất, xây dựng môi trường xanh, sạch, đẹp và an toàn. </w:t>
      </w:r>
    </w:p>
    <w:p w:rsidR="0084366E" w:rsidRDefault="0084366E" w:rsidP="00E2163C">
      <w:pPr>
        <w:spacing w:after="120" w:line="240" w:lineRule="auto"/>
        <w:ind w:left="180" w:right="-360" w:firstLine="540"/>
        <w:jc w:val="both"/>
        <w:rPr>
          <w:color w:val="000000"/>
          <w:sz w:val="28"/>
          <w:szCs w:val="28"/>
          <w:lang w:eastAsia="vi-VN"/>
        </w:rPr>
      </w:pPr>
      <w:r>
        <w:rPr>
          <w:color w:val="000000"/>
          <w:sz w:val="28"/>
          <w:szCs w:val="28"/>
          <w:lang w:val="nl-NL" w:eastAsia="vi-VN"/>
        </w:rPr>
        <w:t>4. Phối hợp trong công tác đảm bảo an ninh, chính trị, trật tự an toàn xã hội trong và ngoài nhà trường.</w:t>
      </w:r>
    </w:p>
    <w:p w:rsidR="0084366E" w:rsidRDefault="0084366E" w:rsidP="00E2163C">
      <w:pPr>
        <w:spacing w:after="120" w:line="240" w:lineRule="auto"/>
        <w:ind w:left="180" w:right="-360" w:firstLine="540"/>
        <w:jc w:val="both"/>
        <w:rPr>
          <w:b/>
          <w:bCs/>
          <w:color w:val="000000"/>
          <w:sz w:val="28"/>
          <w:szCs w:val="28"/>
          <w:lang w:val="nl-NL" w:eastAsia="vi-VN"/>
        </w:rPr>
      </w:pPr>
      <w:r>
        <w:rPr>
          <w:b/>
          <w:bCs/>
          <w:color w:val="000000"/>
          <w:sz w:val="28"/>
          <w:szCs w:val="28"/>
          <w:lang w:val="nl-NL" w:eastAsia="vi-VN"/>
        </w:rPr>
        <w:t>Điề</w:t>
      </w:r>
      <w:r w:rsidR="00DA2B27">
        <w:rPr>
          <w:b/>
          <w:bCs/>
          <w:color w:val="000000"/>
          <w:sz w:val="28"/>
          <w:szCs w:val="28"/>
          <w:lang w:val="nl-NL" w:eastAsia="vi-VN"/>
        </w:rPr>
        <w:t>u 5</w:t>
      </w:r>
      <w:r>
        <w:rPr>
          <w:b/>
          <w:bCs/>
          <w:color w:val="000000"/>
          <w:sz w:val="28"/>
          <w:szCs w:val="28"/>
          <w:lang w:val="nl-NL" w:eastAsia="vi-VN"/>
        </w:rPr>
        <w:t>. Đại diện</w:t>
      </w:r>
    </w:p>
    <w:p w:rsidR="0084366E" w:rsidRDefault="0084366E" w:rsidP="00E2163C">
      <w:pPr>
        <w:spacing w:after="120" w:line="240" w:lineRule="auto"/>
        <w:ind w:left="180" w:right="-360" w:firstLine="540"/>
        <w:jc w:val="both"/>
        <w:rPr>
          <w:b/>
          <w:bCs/>
          <w:color w:val="000000"/>
          <w:sz w:val="28"/>
          <w:szCs w:val="28"/>
          <w:lang w:val="nl-NL" w:eastAsia="vi-VN"/>
        </w:rPr>
      </w:pPr>
      <w:r>
        <w:rPr>
          <w:color w:val="000000"/>
          <w:sz w:val="28"/>
          <w:szCs w:val="28"/>
          <w:lang w:val="nl-NL" w:eastAsia="vi-VN"/>
        </w:rPr>
        <w:t>Đại diện nhà trường: Hiệu trưởng; gia đình: TB đại diện phụ huynh; UBND xã: Chủ tịch UBND; đoàn thể chính trị - xã hội do Đoàn xã làm đại diện.</w:t>
      </w:r>
    </w:p>
    <w:p w:rsidR="00706E1A" w:rsidRDefault="00DA2B27" w:rsidP="00E2163C">
      <w:pPr>
        <w:shd w:val="clear" w:color="auto" w:fill="FFFFFF"/>
        <w:spacing w:after="0" w:line="240" w:lineRule="auto"/>
        <w:ind w:left="180" w:right="-360" w:firstLine="540"/>
        <w:jc w:val="center"/>
        <w:outlineLvl w:val="0"/>
        <w:rPr>
          <w:rFonts w:eastAsia="Times New Roman" w:cs="Times New Roman"/>
          <w:b/>
          <w:kern w:val="36"/>
          <w:sz w:val="28"/>
          <w:szCs w:val="28"/>
        </w:rPr>
      </w:pPr>
      <w:r>
        <w:rPr>
          <w:rFonts w:eastAsia="Times New Roman" w:cs="Times New Roman"/>
          <w:b/>
          <w:kern w:val="36"/>
          <w:sz w:val="28"/>
          <w:szCs w:val="28"/>
        </w:rPr>
        <w:t>Chương II</w:t>
      </w:r>
    </w:p>
    <w:p w:rsidR="00DA2B27" w:rsidRPr="00DA2B27" w:rsidRDefault="00DA2B27" w:rsidP="00E2163C">
      <w:pPr>
        <w:shd w:val="clear" w:color="auto" w:fill="FFFFFF"/>
        <w:spacing w:after="0" w:line="240" w:lineRule="auto"/>
        <w:ind w:left="180" w:right="-360" w:firstLine="540"/>
        <w:jc w:val="center"/>
        <w:outlineLvl w:val="0"/>
        <w:rPr>
          <w:rFonts w:eastAsia="Times New Roman" w:cs="Times New Roman"/>
          <w:b/>
          <w:kern w:val="36"/>
          <w:sz w:val="12"/>
          <w:szCs w:val="28"/>
        </w:rPr>
      </w:pPr>
    </w:p>
    <w:p w:rsidR="00706E1A" w:rsidRPr="00706E1A" w:rsidRDefault="00377536" w:rsidP="00E2163C">
      <w:pPr>
        <w:shd w:val="clear" w:color="auto" w:fill="FFFFFF"/>
        <w:spacing w:after="150" w:line="240" w:lineRule="auto"/>
        <w:ind w:left="180" w:right="-360" w:firstLine="540"/>
        <w:jc w:val="center"/>
        <w:rPr>
          <w:rFonts w:eastAsia="Times New Roman" w:cs="Times New Roman"/>
          <w:sz w:val="28"/>
          <w:szCs w:val="28"/>
        </w:rPr>
      </w:pPr>
      <w:r>
        <w:rPr>
          <w:rFonts w:eastAsia="Times New Roman" w:cs="Times New Roman"/>
          <w:b/>
          <w:bCs/>
          <w:sz w:val="28"/>
          <w:szCs w:val="28"/>
        </w:rPr>
        <w:t>PHÂN CÔNG TRÁCH NHIỆM</w:t>
      </w:r>
      <w:r w:rsidR="00DA2B27">
        <w:rPr>
          <w:rFonts w:eastAsia="Times New Roman" w:cs="Times New Roman"/>
          <w:b/>
          <w:bCs/>
          <w:sz w:val="28"/>
          <w:szCs w:val="28"/>
        </w:rPr>
        <w:t xml:space="preserve"> </w:t>
      </w:r>
    </w:p>
    <w:p w:rsidR="00706E1A" w:rsidRDefault="00377536" w:rsidP="00E2163C">
      <w:pPr>
        <w:shd w:val="clear" w:color="auto" w:fill="FFFFFF"/>
        <w:spacing w:after="150" w:line="240" w:lineRule="auto"/>
        <w:ind w:left="180" w:right="-360" w:firstLine="540"/>
        <w:jc w:val="both"/>
        <w:rPr>
          <w:rFonts w:eastAsia="Times New Roman" w:cs="Times New Roman"/>
          <w:b/>
          <w:bCs/>
          <w:sz w:val="28"/>
          <w:szCs w:val="28"/>
        </w:rPr>
      </w:pPr>
      <w:r>
        <w:rPr>
          <w:rFonts w:eastAsia="Times New Roman" w:cs="Times New Roman"/>
          <w:b/>
          <w:bCs/>
          <w:sz w:val="28"/>
          <w:szCs w:val="28"/>
        </w:rPr>
        <w:t>Điều 6: Trách nhiệm của n</w:t>
      </w:r>
      <w:r w:rsidR="00C30CC2">
        <w:rPr>
          <w:rFonts w:eastAsia="Times New Roman" w:cs="Times New Roman"/>
          <w:b/>
          <w:bCs/>
          <w:sz w:val="28"/>
          <w:szCs w:val="28"/>
        </w:rPr>
        <w:t>hà trường</w:t>
      </w:r>
    </w:p>
    <w:p w:rsidR="00290E1A" w:rsidRDefault="00290E1A" w:rsidP="00E2163C">
      <w:pPr>
        <w:pStyle w:val="Heading11"/>
        <w:keepNext/>
        <w:keepLines/>
        <w:shd w:val="clear" w:color="auto" w:fill="auto"/>
        <w:tabs>
          <w:tab w:val="left" w:pos="1053"/>
        </w:tabs>
        <w:spacing w:before="120" w:after="120"/>
        <w:ind w:left="180" w:right="-360" w:firstLine="540"/>
        <w:jc w:val="both"/>
        <w:rPr>
          <w:b w:val="0"/>
          <w:sz w:val="28"/>
          <w:szCs w:val="28"/>
        </w:rPr>
      </w:pPr>
      <w:bookmarkStart w:id="0" w:name="bookmark9"/>
      <w:bookmarkStart w:id="1" w:name="bookmark8"/>
      <w:r>
        <w:rPr>
          <w:b w:val="0"/>
          <w:sz w:val="28"/>
          <w:szCs w:val="28"/>
        </w:rPr>
        <w:t>1. Đẩy mạnh công tác tuyên truyền, phổ biến về phòng, chống bạo lực học đường</w:t>
      </w:r>
      <w:bookmarkEnd w:id="0"/>
      <w:bookmarkEnd w:id="1"/>
      <w:r w:rsidR="00C30CC2">
        <w:rPr>
          <w:b w:val="0"/>
          <w:sz w:val="28"/>
          <w:szCs w:val="28"/>
        </w:rPr>
        <w:t xml:space="preserve"> đến các đối tượng thực hiện.</w:t>
      </w:r>
    </w:p>
    <w:p w:rsidR="00290E1A" w:rsidRDefault="00290E1A" w:rsidP="00E2163C">
      <w:pPr>
        <w:pStyle w:val="Heading11"/>
        <w:keepNext/>
        <w:keepLines/>
        <w:shd w:val="clear" w:color="auto" w:fill="auto"/>
        <w:tabs>
          <w:tab w:val="left" w:pos="1042"/>
        </w:tabs>
        <w:spacing w:before="120" w:after="120"/>
        <w:ind w:left="180" w:right="-360" w:firstLine="540"/>
        <w:jc w:val="both"/>
        <w:rPr>
          <w:b w:val="0"/>
          <w:sz w:val="28"/>
          <w:szCs w:val="28"/>
        </w:rPr>
      </w:pPr>
      <w:bookmarkStart w:id="2" w:name="bookmark11"/>
      <w:bookmarkStart w:id="3" w:name="bookmark10"/>
      <w:r>
        <w:rPr>
          <w:b w:val="0"/>
          <w:sz w:val="28"/>
          <w:szCs w:val="28"/>
        </w:rPr>
        <w:t>2. Tích hợp nội dung giáo dục phòng, chống bạo lực học đường vào các hoạt động giáo dục, nội dung chương trình sách giáo khoa</w:t>
      </w:r>
      <w:bookmarkEnd w:id="2"/>
      <w:bookmarkEnd w:id="3"/>
      <w:r w:rsidR="00C30CC2">
        <w:rPr>
          <w:b w:val="0"/>
          <w:sz w:val="28"/>
          <w:szCs w:val="28"/>
        </w:rPr>
        <w:t>.</w:t>
      </w:r>
    </w:p>
    <w:p w:rsidR="00290E1A" w:rsidRDefault="00290E1A" w:rsidP="00E2163C">
      <w:pPr>
        <w:pStyle w:val="Heading11"/>
        <w:keepNext/>
        <w:keepLines/>
        <w:shd w:val="clear" w:color="auto" w:fill="auto"/>
        <w:tabs>
          <w:tab w:val="left" w:pos="1033"/>
        </w:tabs>
        <w:spacing w:before="120" w:after="120"/>
        <w:ind w:left="180" w:right="-360" w:firstLine="540"/>
        <w:jc w:val="both"/>
        <w:rPr>
          <w:b w:val="0"/>
          <w:sz w:val="28"/>
          <w:szCs w:val="28"/>
        </w:rPr>
      </w:pPr>
      <w:bookmarkStart w:id="4" w:name="bookmark13"/>
      <w:bookmarkStart w:id="5" w:name="bookmark12"/>
      <w:r>
        <w:rPr>
          <w:b w:val="0"/>
          <w:sz w:val="28"/>
          <w:szCs w:val="28"/>
        </w:rPr>
        <w:t>3. Nâng cao năng lực, phẩm chất và đạo đức nghề nghiệp của cán bộ quản lí, giáo viên, nhân viên trong các đơn vị, trường học</w:t>
      </w:r>
      <w:bookmarkEnd w:id="4"/>
      <w:bookmarkEnd w:id="5"/>
      <w:r w:rsidR="00C30CC2">
        <w:rPr>
          <w:b w:val="0"/>
          <w:sz w:val="28"/>
          <w:szCs w:val="28"/>
        </w:rPr>
        <w:t>.</w:t>
      </w:r>
    </w:p>
    <w:p w:rsidR="00290E1A" w:rsidRDefault="00290E1A" w:rsidP="00E2163C">
      <w:pPr>
        <w:pStyle w:val="Heading11"/>
        <w:keepNext/>
        <w:keepLines/>
        <w:shd w:val="clear" w:color="auto" w:fill="auto"/>
        <w:tabs>
          <w:tab w:val="left" w:pos="1047"/>
        </w:tabs>
        <w:spacing w:before="120" w:after="120"/>
        <w:ind w:left="180" w:right="-360" w:firstLine="540"/>
        <w:jc w:val="both"/>
        <w:rPr>
          <w:b w:val="0"/>
          <w:sz w:val="28"/>
          <w:szCs w:val="28"/>
        </w:rPr>
      </w:pPr>
      <w:bookmarkStart w:id="6" w:name="bookmark15"/>
      <w:bookmarkStart w:id="7" w:name="bookmark14"/>
      <w:r>
        <w:rPr>
          <w:b w:val="0"/>
          <w:sz w:val="28"/>
          <w:szCs w:val="28"/>
        </w:rPr>
        <w:t>4. Tổ chức các hoạt động bảo đảm môi trường giáo dục an toàn, lành mạnh, thân thiện, phòng ngừa bạo lực học đường</w:t>
      </w:r>
      <w:bookmarkEnd w:id="6"/>
      <w:bookmarkEnd w:id="7"/>
      <w:r w:rsidR="00C30CC2">
        <w:rPr>
          <w:b w:val="0"/>
          <w:sz w:val="28"/>
          <w:szCs w:val="28"/>
        </w:rPr>
        <w:t>.</w:t>
      </w:r>
    </w:p>
    <w:p w:rsidR="00706E1A" w:rsidRPr="00706E1A" w:rsidRDefault="00290E1A"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5.</w:t>
      </w:r>
      <w:r w:rsidR="005F34D3">
        <w:rPr>
          <w:rFonts w:eastAsia="Times New Roman" w:cs="Times New Roman"/>
          <w:sz w:val="28"/>
          <w:szCs w:val="28"/>
          <w:shd w:val="clear" w:color="auto" w:fill="FAFAFA"/>
        </w:rPr>
        <w:t xml:space="preserve"> </w:t>
      </w:r>
      <w:r w:rsidR="00706E1A" w:rsidRPr="00706E1A">
        <w:rPr>
          <w:rFonts w:eastAsia="Times New Roman" w:cs="Times New Roman"/>
          <w:sz w:val="28"/>
          <w:szCs w:val="28"/>
          <w:shd w:val="clear" w:color="auto" w:fill="FAFAFA"/>
        </w:rPr>
        <w:t xml:space="preserve"> Có kế hoạch cụ thể, chủ động phối hợp với chính quyền địa phương, các tổ chức đoàn thể, gia đình người học, đặc biệt là Công an xã trong công tác đảm bảo an ninh, trật tự, an toàn trường học, phòng chống tội phạm, tệ nạn xã hội.</w:t>
      </w:r>
    </w:p>
    <w:p w:rsidR="00706E1A" w:rsidRPr="00706E1A" w:rsidRDefault="00290E1A"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6.</w:t>
      </w:r>
      <w:r w:rsidR="00706E1A" w:rsidRPr="00706E1A">
        <w:rPr>
          <w:rFonts w:eastAsia="Times New Roman" w:cs="Times New Roman"/>
          <w:sz w:val="28"/>
          <w:szCs w:val="28"/>
          <w:shd w:val="clear" w:color="auto" w:fill="FAFAFA"/>
        </w:rPr>
        <w:t xml:space="preserve"> Phối hợp chặt chẽ với gia đình học sinh, công an địa phương, các cơ quan chức năng để có biện pháp phòng ngừa, phát hiện, ngăn chặn những tác động tiêu cực trong việc sử dụng dịch vụ internet, trò chơi điện tử, điện thoại di động... đối với học sinh. Chủ động kiến nghị với chính quyền địa phương có biện pháp kiểm tra, giám sát, giải tỏa các hàng quán, dịch vụ xung quanh trường học, nếu có biểu hiện phức tạp về an ninh, trật tự, hoạt động vi phạm pháp luật.</w:t>
      </w:r>
    </w:p>
    <w:p w:rsidR="00706E1A" w:rsidRDefault="00290E1A" w:rsidP="00E2163C">
      <w:pPr>
        <w:shd w:val="clear" w:color="auto" w:fill="FFFFFF"/>
        <w:spacing w:after="150" w:line="240" w:lineRule="auto"/>
        <w:ind w:left="180" w:right="-360" w:firstLine="540"/>
        <w:jc w:val="both"/>
        <w:rPr>
          <w:rFonts w:eastAsia="Times New Roman" w:cs="Times New Roman"/>
          <w:sz w:val="28"/>
          <w:szCs w:val="28"/>
          <w:shd w:val="clear" w:color="auto" w:fill="FAFAFA"/>
        </w:rPr>
      </w:pPr>
      <w:r>
        <w:rPr>
          <w:rFonts w:eastAsia="Times New Roman" w:cs="Times New Roman"/>
          <w:sz w:val="28"/>
          <w:szCs w:val="28"/>
          <w:shd w:val="clear" w:color="auto" w:fill="FAFAFA"/>
        </w:rPr>
        <w:t>7.</w:t>
      </w:r>
      <w:r w:rsidR="00706E1A" w:rsidRPr="00706E1A">
        <w:rPr>
          <w:rFonts w:eastAsia="Times New Roman" w:cs="Times New Roman"/>
          <w:sz w:val="28"/>
          <w:szCs w:val="28"/>
          <w:shd w:val="clear" w:color="auto" w:fill="FAFAFA"/>
        </w:rPr>
        <w:t xml:space="preserve"> Đảm bảo nội dung, đổi mới phương pháp giáo dục tư tưởng chính trị, đạo đức, lối sống đối với học sinh trong các môn học chính khoá và hoạt động ngoại khoá. Chú trọng công tác tuyên truyền, phổ biến, giáo dục pháp luật đối với cán bộ, giáo viên, nhân viên và học sinh.</w:t>
      </w:r>
    </w:p>
    <w:p w:rsidR="00706E1A" w:rsidRDefault="00290E1A" w:rsidP="00E2163C">
      <w:pPr>
        <w:shd w:val="clear" w:color="auto" w:fill="FFFFFF"/>
        <w:spacing w:after="150" w:line="240" w:lineRule="auto"/>
        <w:ind w:left="180" w:right="-360" w:firstLine="540"/>
        <w:jc w:val="both"/>
        <w:rPr>
          <w:rFonts w:eastAsia="Times New Roman" w:cs="Times New Roman"/>
          <w:sz w:val="28"/>
          <w:szCs w:val="28"/>
          <w:shd w:val="clear" w:color="auto" w:fill="FAFAFA"/>
        </w:rPr>
      </w:pPr>
      <w:r>
        <w:rPr>
          <w:rFonts w:eastAsia="Times New Roman" w:cs="Times New Roman"/>
          <w:sz w:val="28"/>
          <w:szCs w:val="28"/>
          <w:shd w:val="clear" w:color="auto" w:fill="FAFAFA"/>
        </w:rPr>
        <w:t>8.</w:t>
      </w:r>
      <w:r w:rsidR="00706E1A" w:rsidRPr="00706E1A">
        <w:rPr>
          <w:rFonts w:eastAsia="Times New Roman" w:cs="Times New Roman"/>
          <w:sz w:val="28"/>
          <w:szCs w:val="28"/>
          <w:shd w:val="clear" w:color="auto" w:fill="FAFAFA"/>
        </w:rPr>
        <w:t xml:space="preserve"> Phát huy hiệu quả vai trò của các tổ chức đoàn thể trong nhà trường, các hoạt động tự quản của học sinh trong công tác bảo đảm an ninh, trật tự nhà trường.</w:t>
      </w:r>
    </w:p>
    <w:p w:rsidR="00290E1A" w:rsidRPr="00290E1A" w:rsidRDefault="00290E1A" w:rsidP="00E2163C">
      <w:pPr>
        <w:pStyle w:val="Heading11"/>
        <w:keepNext/>
        <w:keepLines/>
        <w:shd w:val="clear" w:color="auto" w:fill="auto"/>
        <w:tabs>
          <w:tab w:val="left" w:pos="1097"/>
        </w:tabs>
        <w:spacing w:before="120" w:after="120"/>
        <w:ind w:left="180" w:right="-360" w:firstLine="540"/>
        <w:jc w:val="both"/>
        <w:rPr>
          <w:b w:val="0"/>
          <w:sz w:val="28"/>
          <w:szCs w:val="28"/>
        </w:rPr>
      </w:pPr>
      <w:bookmarkStart w:id="8" w:name="bookmark17"/>
      <w:bookmarkStart w:id="9" w:name="bookmark16"/>
      <w:r>
        <w:rPr>
          <w:b w:val="0"/>
          <w:sz w:val="28"/>
          <w:szCs w:val="28"/>
        </w:rPr>
        <w:lastRenderedPageBreak/>
        <w:t>9. Kiểm tra, giám sát và xử lí về bạo lực học đường</w:t>
      </w:r>
      <w:bookmarkEnd w:id="8"/>
      <w:bookmarkEnd w:id="9"/>
      <w:r w:rsidR="00C30CC2">
        <w:rPr>
          <w:b w:val="0"/>
          <w:sz w:val="28"/>
          <w:szCs w:val="28"/>
        </w:rPr>
        <w:t>.</w:t>
      </w:r>
    </w:p>
    <w:p w:rsidR="00706E1A" w:rsidRPr="00290E1A" w:rsidRDefault="00290E1A" w:rsidP="00E2163C">
      <w:pPr>
        <w:shd w:val="clear" w:color="auto" w:fill="FFFFFF"/>
        <w:spacing w:after="150" w:line="240" w:lineRule="auto"/>
        <w:ind w:left="180" w:right="-360" w:firstLine="540"/>
        <w:jc w:val="both"/>
        <w:rPr>
          <w:rFonts w:eastAsia="Times New Roman" w:cs="Times New Roman"/>
          <w:sz w:val="28"/>
          <w:szCs w:val="28"/>
        </w:rPr>
      </w:pPr>
      <w:r w:rsidRPr="00290E1A">
        <w:rPr>
          <w:rFonts w:eastAsia="Times New Roman" w:cs="Times New Roman"/>
          <w:bCs/>
          <w:sz w:val="28"/>
          <w:szCs w:val="28"/>
        </w:rPr>
        <w:t>10.</w:t>
      </w:r>
      <w:r w:rsidR="00706E1A" w:rsidRPr="00290E1A">
        <w:rPr>
          <w:rFonts w:eastAsia="Times New Roman" w:cs="Times New Roman"/>
          <w:bCs/>
          <w:sz w:val="28"/>
          <w:szCs w:val="28"/>
        </w:rPr>
        <w:t xml:space="preserve"> Hiệu trưởng nhà trường:</w:t>
      </w:r>
    </w:p>
    <w:p w:rsidR="00706E1A" w:rsidRPr="00706E1A" w:rsidRDefault="00706E1A"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Xây dựng kế hoạch cụ thể để tổ chức thực hiện các nhiệm vụ của nhà trường theo các quy định cụ thể của quy chế này.</w:t>
      </w:r>
    </w:p>
    <w:p w:rsidR="00706E1A" w:rsidRPr="00706E1A" w:rsidRDefault="00706E1A"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Chủ trì phối hợp với cơ quan Công an tại địa phương tổ chức thực hiện quy chế phối hợp bảo đảm an ninh, trật tự</w:t>
      </w:r>
      <w:r w:rsidR="00290E1A">
        <w:rPr>
          <w:rFonts w:eastAsia="Times New Roman" w:cs="Times New Roman"/>
          <w:sz w:val="28"/>
          <w:szCs w:val="28"/>
          <w:shd w:val="clear" w:color="auto" w:fill="FAFAFA"/>
        </w:rPr>
        <w:t>, phòng chống bạo lực</w:t>
      </w:r>
      <w:r w:rsidRPr="00706E1A">
        <w:rPr>
          <w:rFonts w:eastAsia="Times New Roman" w:cs="Times New Roman"/>
          <w:sz w:val="28"/>
          <w:szCs w:val="28"/>
          <w:shd w:val="clear" w:color="auto" w:fill="FAFAFA"/>
        </w:rPr>
        <w:t xml:space="preserve"> trong nhà trường. Định kỳ tổ chức giao ban, đánh giá tình hình, kết quả thực hiện </w:t>
      </w:r>
      <w:r w:rsidR="00290E1A">
        <w:rPr>
          <w:rFonts w:eastAsia="Times New Roman" w:cs="Times New Roman"/>
          <w:sz w:val="28"/>
          <w:szCs w:val="28"/>
          <w:shd w:val="clear" w:color="auto" w:fill="FAFAFA"/>
        </w:rPr>
        <w:t>quy chế phối hợp; Sơ kết</w:t>
      </w:r>
      <w:r w:rsidRPr="00706E1A">
        <w:rPr>
          <w:rFonts w:eastAsia="Times New Roman" w:cs="Times New Roman"/>
          <w:sz w:val="28"/>
          <w:szCs w:val="28"/>
          <w:shd w:val="clear" w:color="auto" w:fill="FAFAFA"/>
        </w:rPr>
        <w:t>, tổng kết năm h</w:t>
      </w:r>
      <w:r w:rsidR="00290E1A">
        <w:rPr>
          <w:rFonts w:eastAsia="Times New Roman" w:cs="Times New Roman"/>
          <w:sz w:val="28"/>
          <w:szCs w:val="28"/>
          <w:shd w:val="clear" w:color="auto" w:fill="FAFAFA"/>
        </w:rPr>
        <w:t>ọc và báo cáo định kỳ về cấp trên</w:t>
      </w:r>
      <w:r w:rsidRPr="00706E1A">
        <w:rPr>
          <w:rFonts w:eastAsia="Times New Roman" w:cs="Times New Roman"/>
          <w:sz w:val="28"/>
          <w:szCs w:val="28"/>
          <w:shd w:val="clear" w:color="auto" w:fill="FAFAFA"/>
        </w:rPr>
        <w:t>.</w:t>
      </w:r>
    </w:p>
    <w:p w:rsidR="0064766E" w:rsidRDefault="00706E1A" w:rsidP="00E2163C">
      <w:pPr>
        <w:shd w:val="clear" w:color="auto" w:fill="FFFFFF"/>
        <w:spacing w:after="150" w:line="240" w:lineRule="auto"/>
        <w:ind w:left="180" w:right="-360" w:firstLine="540"/>
        <w:jc w:val="both"/>
        <w:rPr>
          <w:rFonts w:eastAsia="Times New Roman" w:cs="Times New Roman"/>
          <w:sz w:val="28"/>
          <w:szCs w:val="28"/>
        </w:rPr>
      </w:pPr>
      <w:r w:rsidRPr="00706E1A">
        <w:rPr>
          <w:rFonts w:eastAsia="Times New Roman" w:cs="Times New Roman"/>
          <w:sz w:val="28"/>
          <w:szCs w:val="28"/>
          <w:shd w:val="clear" w:color="auto" w:fill="FAFAFA"/>
        </w:rPr>
        <w:t xml:space="preserve">- Chủ trì tổ chức tiếp xúc với học sinh, cán bộ, giáo viên, nhân viên để nắm </w:t>
      </w:r>
      <w:r w:rsidR="0064766E">
        <w:rPr>
          <w:rFonts w:eastAsia="Times New Roman" w:cs="Times New Roman"/>
          <w:sz w:val="28"/>
          <w:szCs w:val="28"/>
          <w:shd w:val="clear" w:color="auto" w:fill="FAFAFA"/>
        </w:rPr>
        <w:t>bắt tình hình hình thực hiện kế hoạch phòng, chống bạo lực</w:t>
      </w:r>
      <w:r w:rsidRPr="00706E1A">
        <w:rPr>
          <w:rFonts w:eastAsia="Times New Roman" w:cs="Times New Roman"/>
          <w:sz w:val="28"/>
          <w:szCs w:val="28"/>
          <w:shd w:val="clear" w:color="auto" w:fill="FAFAFA"/>
        </w:rPr>
        <w:t>.</w:t>
      </w:r>
    </w:p>
    <w:p w:rsidR="00706E1A" w:rsidRPr="00706E1A"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b/>
          <w:bCs/>
          <w:sz w:val="28"/>
          <w:szCs w:val="28"/>
        </w:rPr>
        <w:t xml:space="preserve">Điều 7: Trách nhiệm của </w:t>
      </w:r>
      <w:r w:rsidR="00BA4672">
        <w:rPr>
          <w:rFonts w:eastAsia="Times New Roman" w:cs="Times New Roman"/>
          <w:b/>
          <w:bCs/>
          <w:sz w:val="28"/>
          <w:szCs w:val="28"/>
        </w:rPr>
        <w:t>Công an</w:t>
      </w:r>
      <w:r w:rsidR="00706E1A" w:rsidRPr="00706E1A">
        <w:rPr>
          <w:rFonts w:eastAsia="Times New Roman" w:cs="Times New Roman"/>
          <w:b/>
          <w:bCs/>
          <w:sz w:val="28"/>
          <w:szCs w:val="28"/>
        </w:rPr>
        <w:t xml:space="preserve"> xã</w:t>
      </w:r>
      <w:r>
        <w:rPr>
          <w:rFonts w:eastAsia="Times New Roman" w:cs="Times New Roman"/>
          <w:b/>
          <w:bCs/>
          <w:sz w:val="28"/>
          <w:szCs w:val="28"/>
        </w:rPr>
        <w:t xml:space="preserve"> và tổ chức liên quan ở địa phương</w:t>
      </w:r>
    </w:p>
    <w:p w:rsidR="00706E1A" w:rsidRPr="00706E1A"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1.</w:t>
      </w:r>
      <w:r w:rsidR="00706E1A" w:rsidRPr="00706E1A">
        <w:rPr>
          <w:rFonts w:eastAsia="Times New Roman" w:cs="Times New Roman"/>
          <w:sz w:val="28"/>
          <w:szCs w:val="28"/>
          <w:shd w:val="clear" w:color="auto" w:fill="FAFAFA"/>
        </w:rPr>
        <w:t xml:space="preserve"> Xây dựng kế hoạch, chủ động phối h</w:t>
      </w:r>
      <w:r>
        <w:rPr>
          <w:rFonts w:eastAsia="Times New Roman" w:cs="Times New Roman"/>
          <w:sz w:val="28"/>
          <w:szCs w:val="28"/>
          <w:shd w:val="clear" w:color="auto" w:fill="FAFAFA"/>
        </w:rPr>
        <w:t>ợp với nhà trường</w:t>
      </w:r>
      <w:r w:rsidR="00706E1A" w:rsidRPr="00706E1A">
        <w:rPr>
          <w:rFonts w:eastAsia="Times New Roman" w:cs="Times New Roman"/>
          <w:sz w:val="28"/>
          <w:szCs w:val="28"/>
          <w:shd w:val="clear" w:color="auto" w:fill="FAFAFA"/>
        </w:rPr>
        <w:t xml:space="preserve"> tổ chức triển khai thực hiện Quy chế ph</w:t>
      </w:r>
      <w:r>
        <w:rPr>
          <w:rFonts w:eastAsia="Times New Roman" w:cs="Times New Roman"/>
          <w:sz w:val="28"/>
          <w:szCs w:val="28"/>
          <w:shd w:val="clear" w:color="auto" w:fill="FAFAFA"/>
        </w:rPr>
        <w:t>ối hợp đến các bộ phận</w:t>
      </w:r>
      <w:r w:rsidR="00706E1A" w:rsidRPr="00706E1A">
        <w:rPr>
          <w:rFonts w:eastAsia="Times New Roman" w:cs="Times New Roman"/>
          <w:sz w:val="28"/>
          <w:szCs w:val="28"/>
          <w:shd w:val="clear" w:color="auto" w:fill="FAFAFA"/>
        </w:rPr>
        <w:t xml:space="preserve"> trực thuộc.</w:t>
      </w:r>
    </w:p>
    <w:p w:rsidR="00706E1A" w:rsidRPr="00706E1A"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2.</w:t>
      </w:r>
      <w:r w:rsidR="00706E1A" w:rsidRPr="00706E1A">
        <w:rPr>
          <w:rFonts w:eastAsia="Times New Roman" w:cs="Times New Roman"/>
          <w:sz w:val="28"/>
          <w:szCs w:val="28"/>
          <w:shd w:val="clear" w:color="auto" w:fill="FAFAFA"/>
        </w:rPr>
        <w:t xml:space="preserve"> Tham mưu cấp ủy, lãnh đạo nhà trườn</w:t>
      </w:r>
      <w:r>
        <w:rPr>
          <w:rFonts w:eastAsia="Times New Roman" w:cs="Times New Roman"/>
          <w:sz w:val="28"/>
          <w:szCs w:val="28"/>
          <w:shd w:val="clear" w:color="auto" w:fill="FAFAFA"/>
        </w:rPr>
        <w:t>g, tổ chức đoàn thể (Đoàn TNCS H</w:t>
      </w:r>
      <w:r w:rsidR="00706E1A" w:rsidRPr="00706E1A">
        <w:rPr>
          <w:rFonts w:eastAsia="Times New Roman" w:cs="Times New Roman"/>
          <w:sz w:val="28"/>
          <w:szCs w:val="28"/>
          <w:shd w:val="clear" w:color="auto" w:fill="FAFAFA"/>
        </w:rPr>
        <w:t>ồ Chí Minh, Công đoàn) làm tốt công tác bảo vệ chính trị nội bộ, chủ động nắm tình hình diễn biến tư tưởng, giáo dục ý thức chính trị cho cán bộ, giáo viên, nhân viên và học sinh; kịp thời phát hiện những dấu hiệu phức tạp về an ninh để có biện pháp xử lý, không để phát si</w:t>
      </w:r>
      <w:r>
        <w:rPr>
          <w:rFonts w:eastAsia="Times New Roman" w:cs="Times New Roman"/>
          <w:sz w:val="28"/>
          <w:szCs w:val="28"/>
          <w:shd w:val="clear" w:color="auto" w:fill="FAFAFA"/>
        </w:rPr>
        <w:t>nh việc gây rối,…</w:t>
      </w:r>
      <w:r w:rsidR="00706E1A" w:rsidRPr="00706E1A">
        <w:rPr>
          <w:rFonts w:eastAsia="Times New Roman" w:cs="Times New Roman"/>
          <w:sz w:val="28"/>
          <w:szCs w:val="28"/>
          <w:shd w:val="clear" w:color="auto" w:fill="FAFAFA"/>
        </w:rPr>
        <w:t>; Phát động và nhân rộng mô hình gương điển hình tiên tiến trong phong trào toàn dân bảo vệ an ninh Tổ quốc.</w:t>
      </w:r>
    </w:p>
    <w:p w:rsidR="00706E1A" w:rsidRPr="00706E1A"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3.</w:t>
      </w:r>
      <w:r w:rsidR="00706E1A" w:rsidRPr="00706E1A">
        <w:rPr>
          <w:rFonts w:eastAsia="Times New Roman" w:cs="Times New Roman"/>
          <w:sz w:val="28"/>
          <w:szCs w:val="28"/>
          <w:shd w:val="clear" w:color="auto" w:fill="FAFAFA"/>
        </w:rPr>
        <w:t xml:space="preserve"> Thường xuyên cập nhật, cung cấp thông tin tài liệu, hình ảnh có liên quan đến công tác bảo đảm an ninh, trật tự trong và ngoài trường học cho nhà trường; Phổ biến những quy định về việc xử lý học sinh, cán bộ, giáo vi</w:t>
      </w:r>
      <w:r>
        <w:rPr>
          <w:rFonts w:eastAsia="Times New Roman" w:cs="Times New Roman"/>
          <w:sz w:val="28"/>
          <w:szCs w:val="28"/>
          <w:shd w:val="clear" w:color="auto" w:fill="FAFAFA"/>
        </w:rPr>
        <w:t>ên, nhân viên vi phạm</w:t>
      </w:r>
      <w:r w:rsidR="00706E1A" w:rsidRPr="00706E1A">
        <w:rPr>
          <w:rFonts w:eastAsia="Times New Roman" w:cs="Times New Roman"/>
          <w:sz w:val="28"/>
          <w:szCs w:val="28"/>
          <w:shd w:val="clear" w:color="auto" w:fill="FAFAFA"/>
        </w:rPr>
        <w:t xml:space="preserve"> nội dung có liên quan đến bạo lực trong và ngoài nhà trường. Hỗ trợ, phối hợp với lực lượng công an và các trường học ngoài địa bàn</w:t>
      </w:r>
      <w:r>
        <w:rPr>
          <w:rFonts w:eastAsia="Times New Roman" w:cs="Times New Roman"/>
          <w:sz w:val="28"/>
          <w:szCs w:val="28"/>
          <w:shd w:val="clear" w:color="auto" w:fill="FAFAFA"/>
        </w:rPr>
        <w:t xml:space="preserve"> quản lý giải quyết các vụ việc</w:t>
      </w:r>
      <w:r w:rsidR="00706E1A" w:rsidRPr="00706E1A">
        <w:rPr>
          <w:rFonts w:eastAsia="Times New Roman" w:cs="Times New Roman"/>
          <w:sz w:val="28"/>
          <w:szCs w:val="28"/>
          <w:shd w:val="clear" w:color="auto" w:fill="FAFAFA"/>
        </w:rPr>
        <w:t>.</w:t>
      </w:r>
    </w:p>
    <w:p w:rsidR="00706E1A" w:rsidRPr="00706E1A"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4.</w:t>
      </w:r>
      <w:r w:rsidR="00706E1A" w:rsidRPr="00706E1A">
        <w:rPr>
          <w:rFonts w:eastAsia="Times New Roman" w:cs="Times New Roman"/>
          <w:sz w:val="28"/>
          <w:szCs w:val="28"/>
          <w:shd w:val="clear" w:color="auto" w:fill="FAFAFA"/>
        </w:rPr>
        <w:t xml:space="preserve"> Thường xuyên trao đổi với nhà trường các thông tin liên quan đến tội phạm, tệ nạn xã hội và âm mưu, thủ đoạn hoạt động của các thế lực thù địch nhằm tác động lôi kéo cán bộ, giáo viên, nhân viên và học sinh để chủ động phối hợp phòng ngừa. Phối hợp với nhà trường trong công tác tuyên truyền, phổ biến, giáo dục pháp luật; Nắm tình hình nhằm phát hiện, đấu tranh với các loại tội phạm, tệ nạn xã hội xâm nhập vào nhà trường, đặc biệt là các hành vi đe dọa hành hung, cưỡng đoạt tài sản của học sinh ở khu vực xung quanh trường học.</w:t>
      </w:r>
    </w:p>
    <w:p w:rsidR="00706E1A" w:rsidRPr="00961A77" w:rsidRDefault="0064766E"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5.</w:t>
      </w:r>
      <w:r w:rsidR="00706E1A" w:rsidRPr="00706E1A">
        <w:rPr>
          <w:rFonts w:eastAsia="Times New Roman" w:cs="Times New Roman"/>
          <w:sz w:val="28"/>
          <w:szCs w:val="28"/>
          <w:shd w:val="clear" w:color="auto" w:fill="FAFAFA"/>
        </w:rPr>
        <w:t xml:space="preserve"> Phối hợp với các cơ quan chức năng ở địa phương kiểm tra, giám sát và xử lý nghiêm các vi phạm trong các hoạt động dịch vụ: hàng quán, internet, trò chơi điện tử, karaoke… làm ảnh hưởng đến việc giảng dạy và học tập, rèn luyện của học sinh và an ninh, trật tự khu vực </w:t>
      </w:r>
      <w:r w:rsidR="00961A77">
        <w:rPr>
          <w:rFonts w:eastAsia="Times New Roman" w:cs="Times New Roman"/>
          <w:sz w:val="28"/>
          <w:szCs w:val="28"/>
          <w:shd w:val="clear" w:color="auto" w:fill="FAFAFA"/>
        </w:rPr>
        <w:t>xung quanh nhà trường;</w:t>
      </w:r>
      <w:r w:rsidR="00706E1A" w:rsidRPr="00706E1A">
        <w:rPr>
          <w:rFonts w:eastAsia="Times New Roman" w:cs="Times New Roman"/>
          <w:sz w:val="28"/>
          <w:szCs w:val="28"/>
          <w:shd w:val="clear" w:color="auto" w:fill="FAFAFA"/>
        </w:rPr>
        <w:t xml:space="preserve"> </w:t>
      </w:r>
      <w:r w:rsidR="00961A77">
        <w:rPr>
          <w:rFonts w:eastAsia="Times New Roman" w:cs="Times New Roman"/>
          <w:sz w:val="28"/>
          <w:szCs w:val="28"/>
          <w:shd w:val="clear" w:color="auto" w:fill="FAFAFA"/>
        </w:rPr>
        <w:t>định kỳ chủ trì phối hợp với nhà trường</w:t>
      </w:r>
      <w:r w:rsidR="00706E1A" w:rsidRPr="00706E1A">
        <w:rPr>
          <w:rFonts w:eastAsia="Times New Roman" w:cs="Times New Roman"/>
          <w:sz w:val="28"/>
          <w:szCs w:val="28"/>
          <w:shd w:val="clear" w:color="auto" w:fill="FAFAFA"/>
        </w:rPr>
        <w:t xml:space="preserve">, các bậc phụ huynh và các em học sinh để nắm tình hình và bàn biện pháp phối hợp đảm bảo an ninh, trật tự, phòng chống bạo </w:t>
      </w:r>
      <w:r w:rsidR="00961A77">
        <w:rPr>
          <w:rFonts w:eastAsia="Times New Roman" w:cs="Times New Roman"/>
          <w:sz w:val="28"/>
          <w:szCs w:val="28"/>
          <w:shd w:val="clear" w:color="auto" w:fill="FAFAFA"/>
        </w:rPr>
        <w:t>lực học đường</w:t>
      </w:r>
      <w:r w:rsidR="00706E1A" w:rsidRPr="00706E1A">
        <w:rPr>
          <w:rFonts w:eastAsia="Times New Roman" w:cs="Times New Roman"/>
          <w:sz w:val="28"/>
          <w:szCs w:val="28"/>
          <w:shd w:val="clear" w:color="auto" w:fill="FAFAFA"/>
        </w:rPr>
        <w:t>.</w:t>
      </w:r>
    </w:p>
    <w:p w:rsidR="00493BFD" w:rsidRDefault="00961A77" w:rsidP="00E2163C">
      <w:pPr>
        <w:shd w:val="clear" w:color="auto" w:fill="FFFFFF"/>
        <w:spacing w:after="150" w:line="240" w:lineRule="auto"/>
        <w:ind w:left="180" w:right="-360" w:firstLine="540"/>
        <w:jc w:val="both"/>
        <w:rPr>
          <w:rFonts w:eastAsia="Times New Roman" w:cs="Times New Roman"/>
          <w:b/>
          <w:sz w:val="28"/>
          <w:szCs w:val="28"/>
          <w:shd w:val="clear" w:color="auto" w:fill="FAFAFA"/>
        </w:rPr>
      </w:pPr>
      <w:r>
        <w:rPr>
          <w:rFonts w:eastAsia="Times New Roman" w:cs="Times New Roman"/>
          <w:b/>
          <w:sz w:val="28"/>
          <w:szCs w:val="28"/>
          <w:shd w:val="clear" w:color="auto" w:fill="FAFAFA"/>
        </w:rPr>
        <w:lastRenderedPageBreak/>
        <w:t xml:space="preserve">Điều 8. Trách nhiệm của </w:t>
      </w:r>
      <w:r w:rsidR="00493BFD" w:rsidRPr="000E2262">
        <w:rPr>
          <w:rFonts w:eastAsia="Times New Roman" w:cs="Times New Roman"/>
          <w:b/>
          <w:sz w:val="28"/>
          <w:szCs w:val="28"/>
          <w:shd w:val="clear" w:color="auto" w:fill="FAFAFA"/>
        </w:rPr>
        <w:t>Ban đại d</w:t>
      </w:r>
      <w:r w:rsidR="000E2262" w:rsidRPr="000E2262">
        <w:rPr>
          <w:rFonts w:eastAsia="Times New Roman" w:cs="Times New Roman"/>
          <w:b/>
          <w:sz w:val="28"/>
          <w:szCs w:val="28"/>
          <w:shd w:val="clear" w:color="auto" w:fill="FAFAFA"/>
        </w:rPr>
        <w:t>iện</w:t>
      </w:r>
      <w:r>
        <w:rPr>
          <w:rFonts w:eastAsia="Times New Roman" w:cs="Times New Roman"/>
          <w:b/>
          <w:sz w:val="28"/>
          <w:szCs w:val="28"/>
          <w:shd w:val="clear" w:color="auto" w:fill="FAFAFA"/>
        </w:rPr>
        <w:t xml:space="preserve"> và phụ huynh</w:t>
      </w:r>
    </w:p>
    <w:p w:rsidR="008621CD" w:rsidRDefault="008621CD" w:rsidP="00E2163C">
      <w:pPr>
        <w:spacing w:after="120" w:line="240" w:lineRule="auto"/>
        <w:ind w:left="180" w:right="-360" w:firstLine="540"/>
        <w:jc w:val="both"/>
        <w:rPr>
          <w:color w:val="000000"/>
          <w:sz w:val="28"/>
          <w:szCs w:val="28"/>
          <w:lang w:eastAsia="vi-VN"/>
        </w:rPr>
      </w:pPr>
      <w:r>
        <w:rPr>
          <w:color w:val="000000"/>
          <w:sz w:val="28"/>
          <w:szCs w:val="28"/>
          <w:lang w:val="nl-NL" w:eastAsia="vi-VN"/>
        </w:rPr>
        <w:t>1. Nuôi dưỡng, giáo dục và chăm sóc, tạo điều kiện cho con em được học tập, rèn luyện, tham gia các hoạt động của nhà trường; không để con em bỏ học, bảo đảm quyền và nghĩa vụ của trẻ em .</w:t>
      </w:r>
    </w:p>
    <w:p w:rsidR="008621CD" w:rsidRDefault="008621CD" w:rsidP="00E2163C">
      <w:pPr>
        <w:spacing w:after="120" w:line="240" w:lineRule="auto"/>
        <w:ind w:left="180" w:right="-360" w:firstLine="540"/>
        <w:jc w:val="both"/>
        <w:rPr>
          <w:color w:val="000000"/>
          <w:sz w:val="28"/>
          <w:szCs w:val="28"/>
          <w:lang w:eastAsia="vi-VN"/>
        </w:rPr>
      </w:pPr>
      <w:r>
        <w:rPr>
          <w:color w:val="000000"/>
          <w:sz w:val="28"/>
          <w:szCs w:val="28"/>
          <w:lang w:val="nl-NL" w:eastAsia="vi-VN"/>
        </w:rPr>
        <w:t>2. Xây dựng gia đình văn hoá, tạo môi trường thuận lợi cho việc phát triển toàn diện về đạo đức, trí tuệ, thể chất, thẩm mỹ của con em; tạo điều kiện thuận lợi cho con em học tập tại nhà, cùng nhà trường nâng cao chất lượng giáo dục toàn diện cho học sinh.</w:t>
      </w:r>
    </w:p>
    <w:p w:rsidR="008621CD" w:rsidRDefault="008621CD" w:rsidP="00E2163C">
      <w:pPr>
        <w:spacing w:after="120" w:line="240" w:lineRule="auto"/>
        <w:ind w:left="180" w:right="-360" w:firstLine="540"/>
        <w:jc w:val="both"/>
        <w:rPr>
          <w:color w:val="000000"/>
          <w:sz w:val="28"/>
          <w:szCs w:val="28"/>
          <w:lang w:eastAsia="vi-VN"/>
        </w:rPr>
      </w:pPr>
      <w:r>
        <w:rPr>
          <w:color w:val="000000"/>
          <w:sz w:val="28"/>
          <w:szCs w:val="28"/>
          <w:lang w:val="nl-NL" w:eastAsia="vi-VN"/>
        </w:rPr>
        <w:t>3. Quản lí, giám sát lịch trình học tập, vui chơi giải trí, sinh hoạt của con em mình tại nhà. Nắm vững diễn biến tư tưởng, đạo đức, học lực của con em, chủ động thông báo cho nhà trường và giáo viên chủ nhiệm những vấn đề không bình thường của con em mình và những học sinh khác để thống nhất biện pháp phối hợ</w:t>
      </w:r>
      <w:r w:rsidR="00E2163C">
        <w:rPr>
          <w:color w:val="000000"/>
          <w:sz w:val="28"/>
          <w:szCs w:val="28"/>
          <w:lang w:val="nl-NL" w:eastAsia="vi-VN"/>
        </w:rPr>
        <w:t>p</w:t>
      </w:r>
      <w:r>
        <w:rPr>
          <w:color w:val="000000"/>
          <w:sz w:val="28"/>
          <w:szCs w:val="28"/>
          <w:lang w:val="nl-NL" w:eastAsia="vi-VN"/>
        </w:rPr>
        <w:t>.</w:t>
      </w:r>
    </w:p>
    <w:p w:rsidR="008621CD" w:rsidRDefault="008621CD" w:rsidP="00E2163C">
      <w:pPr>
        <w:spacing w:after="120" w:line="240" w:lineRule="auto"/>
        <w:ind w:left="180" w:right="-360" w:firstLine="540"/>
        <w:jc w:val="both"/>
        <w:rPr>
          <w:color w:val="000000"/>
          <w:sz w:val="28"/>
          <w:szCs w:val="28"/>
          <w:lang w:val="nl-NL" w:eastAsia="vi-VN"/>
        </w:rPr>
      </w:pPr>
      <w:r>
        <w:rPr>
          <w:color w:val="000000"/>
          <w:sz w:val="28"/>
          <w:szCs w:val="28"/>
          <w:lang w:val="nl-NL" w:eastAsia="vi-VN"/>
        </w:rPr>
        <w:t>4. Chủ động, tích cực phối hợp cùng nhà trường và các tổ chức đoàn thể giáo dục con em; phải chịu trách nhiệm về hành vi vi phạm của con em mình gây ra theo quy định của pháp luật.</w:t>
      </w:r>
    </w:p>
    <w:p w:rsidR="008621CD" w:rsidRDefault="008621CD" w:rsidP="00E2163C">
      <w:pPr>
        <w:spacing w:after="120" w:line="240" w:lineRule="auto"/>
        <w:ind w:left="180" w:right="-360" w:firstLine="540"/>
        <w:jc w:val="both"/>
        <w:rPr>
          <w:color w:val="000000"/>
          <w:sz w:val="28"/>
          <w:szCs w:val="28"/>
          <w:lang w:eastAsia="vi-VN"/>
        </w:rPr>
      </w:pPr>
      <w:r>
        <w:rPr>
          <w:color w:val="000000"/>
          <w:sz w:val="28"/>
          <w:szCs w:val="28"/>
          <w:lang w:val="nl-NL" w:eastAsia="vi-VN"/>
        </w:rPr>
        <w:t>5. Không được bạo hành con em cả về tinh thần và thân thể.</w:t>
      </w:r>
    </w:p>
    <w:p w:rsidR="008621CD" w:rsidRDefault="008621CD" w:rsidP="00E2163C">
      <w:pPr>
        <w:spacing w:after="120" w:line="240" w:lineRule="auto"/>
        <w:ind w:left="180" w:right="-360" w:firstLine="540"/>
        <w:jc w:val="both"/>
        <w:rPr>
          <w:color w:val="000000"/>
          <w:sz w:val="28"/>
          <w:szCs w:val="28"/>
          <w:lang w:eastAsia="vi-VN"/>
        </w:rPr>
      </w:pPr>
      <w:r>
        <w:rPr>
          <w:color w:val="000000"/>
          <w:sz w:val="28"/>
          <w:szCs w:val="28"/>
          <w:lang w:val="nl-NL" w:eastAsia="vi-VN"/>
        </w:rPr>
        <w:t>6. Tham gia đầy đủ các cuộc họp do Ban giám hiệu nhà trường hoặc giáo viên chủ nhiệm tổ chức, tích cực tham gia phòng chống bạo lực học đường.</w:t>
      </w:r>
    </w:p>
    <w:p w:rsidR="00961A77" w:rsidRPr="008621CD" w:rsidRDefault="00961A77" w:rsidP="00E2163C">
      <w:pPr>
        <w:shd w:val="clear" w:color="auto" w:fill="FFFFFF"/>
        <w:spacing w:after="150" w:line="240" w:lineRule="auto"/>
        <w:ind w:left="180" w:right="-360" w:firstLine="540"/>
        <w:jc w:val="both"/>
        <w:rPr>
          <w:rFonts w:eastAsia="Times New Roman" w:cs="Times New Roman"/>
          <w:sz w:val="4"/>
          <w:szCs w:val="28"/>
        </w:rPr>
      </w:pPr>
    </w:p>
    <w:p w:rsidR="009E3CFC" w:rsidRDefault="009E3CFC" w:rsidP="00E2163C">
      <w:pPr>
        <w:shd w:val="clear" w:color="auto" w:fill="FFFFFF"/>
        <w:spacing w:after="150" w:line="240" w:lineRule="auto"/>
        <w:ind w:left="180" w:right="-360" w:firstLine="540"/>
        <w:jc w:val="center"/>
        <w:rPr>
          <w:rFonts w:eastAsia="Times New Roman" w:cs="Times New Roman"/>
          <w:b/>
          <w:bCs/>
          <w:sz w:val="28"/>
          <w:szCs w:val="28"/>
        </w:rPr>
      </w:pPr>
      <w:r>
        <w:rPr>
          <w:rFonts w:eastAsia="Times New Roman" w:cs="Times New Roman"/>
          <w:b/>
          <w:bCs/>
          <w:sz w:val="28"/>
          <w:szCs w:val="28"/>
        </w:rPr>
        <w:t>Chương III</w:t>
      </w:r>
    </w:p>
    <w:p w:rsidR="00706E1A" w:rsidRDefault="00706E1A" w:rsidP="00E2163C">
      <w:pPr>
        <w:shd w:val="clear" w:color="auto" w:fill="FFFFFF"/>
        <w:spacing w:after="150" w:line="240" w:lineRule="auto"/>
        <w:ind w:left="180" w:right="-360" w:firstLine="540"/>
        <w:jc w:val="center"/>
        <w:rPr>
          <w:rFonts w:eastAsia="Times New Roman" w:cs="Times New Roman"/>
          <w:b/>
          <w:bCs/>
          <w:sz w:val="28"/>
          <w:szCs w:val="28"/>
        </w:rPr>
      </w:pPr>
      <w:r w:rsidRPr="00706E1A">
        <w:rPr>
          <w:rFonts w:eastAsia="Times New Roman" w:cs="Times New Roman"/>
          <w:b/>
          <w:bCs/>
          <w:sz w:val="28"/>
          <w:szCs w:val="28"/>
        </w:rPr>
        <w:t>TỔ CHỨC THỰC HIỆN</w:t>
      </w:r>
    </w:p>
    <w:p w:rsidR="00862FDE" w:rsidRDefault="00862FDE" w:rsidP="00E2163C">
      <w:pPr>
        <w:spacing w:after="120" w:line="240" w:lineRule="auto"/>
        <w:ind w:left="180" w:right="-360" w:firstLine="540"/>
        <w:jc w:val="both"/>
        <w:rPr>
          <w:color w:val="000000"/>
          <w:sz w:val="28"/>
          <w:szCs w:val="28"/>
          <w:lang w:val="nl-NL" w:eastAsia="vi-VN"/>
        </w:rPr>
      </w:pPr>
      <w:r w:rsidRPr="00375800">
        <w:rPr>
          <w:b/>
          <w:bCs/>
          <w:color w:val="000000"/>
          <w:sz w:val="28"/>
          <w:szCs w:val="28"/>
          <w:lang w:val="nl-NL" w:eastAsia="vi-VN"/>
        </w:rPr>
        <w:t xml:space="preserve">Điều </w:t>
      </w:r>
      <w:r w:rsidR="008621CD">
        <w:rPr>
          <w:b/>
          <w:bCs/>
          <w:color w:val="000000"/>
          <w:sz w:val="28"/>
          <w:szCs w:val="28"/>
          <w:lang w:val="nl-NL" w:eastAsia="vi-VN"/>
        </w:rPr>
        <w:t>9</w:t>
      </w:r>
      <w:r w:rsidRPr="00375800">
        <w:rPr>
          <w:color w:val="000000"/>
          <w:sz w:val="28"/>
          <w:szCs w:val="28"/>
          <w:lang w:val="nl-NL" w:eastAsia="vi-VN"/>
        </w:rPr>
        <w:t>.</w:t>
      </w:r>
      <w:r>
        <w:rPr>
          <w:color w:val="000000"/>
          <w:sz w:val="28"/>
          <w:szCs w:val="28"/>
          <w:lang w:val="nl-NL" w:eastAsia="vi-VN"/>
        </w:rPr>
        <w:t xml:space="preserve"> Trường THCS&amp;THPT Lý Văn Lâm, UBND xã Lý Văn Lâm, phụ huynh và học sinh của nhà trường có trách nhiệm</w:t>
      </w:r>
      <w:r w:rsidRPr="00375800">
        <w:rPr>
          <w:color w:val="000000"/>
          <w:sz w:val="28"/>
          <w:szCs w:val="28"/>
          <w:lang w:val="nl-NL" w:eastAsia="vi-VN"/>
        </w:rPr>
        <w:t xml:space="preserve"> tổ chức thực hiện </w:t>
      </w:r>
      <w:r>
        <w:rPr>
          <w:color w:val="000000"/>
          <w:sz w:val="28"/>
          <w:szCs w:val="28"/>
          <w:lang w:val="nl-NL" w:eastAsia="vi-VN"/>
        </w:rPr>
        <w:t xml:space="preserve">theo chức năng, quyền hạn và nhiệm vụ được quy định trong </w:t>
      </w:r>
      <w:r w:rsidRPr="00375800">
        <w:rPr>
          <w:color w:val="000000"/>
          <w:sz w:val="28"/>
          <w:szCs w:val="28"/>
          <w:lang w:val="nl-NL" w:eastAsia="vi-VN"/>
        </w:rPr>
        <w:t>Quy chế này.</w:t>
      </w:r>
    </w:p>
    <w:p w:rsidR="008621CD" w:rsidRPr="00706E1A" w:rsidRDefault="008621CD"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 xml:space="preserve">- </w:t>
      </w:r>
      <w:r w:rsidRPr="00706E1A">
        <w:rPr>
          <w:rFonts w:eastAsia="Times New Roman" w:cs="Times New Roman"/>
          <w:sz w:val="28"/>
          <w:szCs w:val="28"/>
          <w:shd w:val="clear" w:color="auto" w:fill="FAFAFA"/>
        </w:rPr>
        <w:t>Thành lập Ban Chỉ đạo và Tổ giúp việc cho Ban chỉ đạo triển khai thực hiện Quy</w:t>
      </w:r>
      <w:r w:rsidR="003B0D0F">
        <w:rPr>
          <w:rFonts w:eastAsia="Times New Roman" w:cs="Times New Roman"/>
          <w:sz w:val="28"/>
          <w:szCs w:val="28"/>
          <w:shd w:val="clear" w:color="auto" w:fill="FAFAFA"/>
        </w:rPr>
        <w:t xml:space="preserve"> chế phối hợp</w:t>
      </w:r>
      <w:r>
        <w:rPr>
          <w:rFonts w:eastAsia="Times New Roman" w:cs="Times New Roman"/>
          <w:sz w:val="28"/>
          <w:szCs w:val="28"/>
          <w:shd w:val="clear" w:color="auto" w:fill="FAFAFA"/>
        </w:rPr>
        <w:t xml:space="preserve"> gồm Hiệu trưởng và Trưởng Công an x</w:t>
      </w:r>
      <w:r w:rsidRPr="00706E1A">
        <w:rPr>
          <w:rFonts w:eastAsia="Times New Roman" w:cs="Times New Roman"/>
          <w:sz w:val="28"/>
          <w:szCs w:val="28"/>
          <w:shd w:val="clear" w:color="auto" w:fill="FAFAFA"/>
        </w:rPr>
        <w:t>ã cùng các thành viên Tổ văn phòng, Đội ANND. Trong đó, Trưởng C</w:t>
      </w:r>
      <w:r>
        <w:rPr>
          <w:rFonts w:eastAsia="Times New Roman" w:cs="Times New Roman"/>
          <w:sz w:val="28"/>
          <w:szCs w:val="28"/>
          <w:shd w:val="clear" w:color="auto" w:fill="FAFAFA"/>
        </w:rPr>
        <w:t>ông an xã và Hiệu t</w:t>
      </w:r>
      <w:r w:rsidRPr="00706E1A">
        <w:rPr>
          <w:rFonts w:eastAsia="Times New Roman" w:cs="Times New Roman"/>
          <w:sz w:val="28"/>
          <w:szCs w:val="28"/>
          <w:shd w:val="clear" w:color="auto" w:fill="FAFAFA"/>
        </w:rPr>
        <w:t>rưởng là đồng trưởng ban chịu trách nhiệm chủ trì, điều phối hoạt động của Ban Chỉ đạo.</w:t>
      </w:r>
    </w:p>
    <w:p w:rsidR="003B0D0F" w:rsidRDefault="008621CD" w:rsidP="00E2163C">
      <w:pPr>
        <w:shd w:val="clear" w:color="auto" w:fill="FFFFFF"/>
        <w:spacing w:after="150" w:line="240" w:lineRule="auto"/>
        <w:ind w:left="180" w:right="-360" w:firstLine="540"/>
        <w:jc w:val="both"/>
        <w:rPr>
          <w:rFonts w:eastAsia="Times New Roman" w:cs="Times New Roman"/>
          <w:sz w:val="28"/>
          <w:szCs w:val="28"/>
        </w:rPr>
      </w:pPr>
      <w:r>
        <w:rPr>
          <w:rFonts w:eastAsia="Times New Roman" w:cs="Times New Roman"/>
          <w:sz w:val="28"/>
          <w:szCs w:val="28"/>
          <w:shd w:val="clear" w:color="auto" w:fill="FAFAFA"/>
        </w:rPr>
        <w:t xml:space="preserve">- </w:t>
      </w:r>
      <w:r w:rsidRPr="00706E1A">
        <w:rPr>
          <w:rFonts w:eastAsia="Times New Roman" w:cs="Times New Roman"/>
          <w:sz w:val="28"/>
          <w:szCs w:val="28"/>
          <w:shd w:val="clear" w:color="auto" w:fill="FAFAFA"/>
        </w:rPr>
        <w:t>Tổ giúp việc có trách nhiệm giúp Ban chỉ đạo triển khai Quy chế phối hợp, theo dõi kiểm tra, đánh giá việc thực hiện tại các đơn vị. Định kỳ báo cáo đánh giá kết quả thực hiện quy chế phối hợp, tổ chức họp giao ban, đề ra chương trình phối hợp trong thời gian tới…</w:t>
      </w:r>
    </w:p>
    <w:p w:rsidR="00862FDE" w:rsidRPr="003B0D0F" w:rsidRDefault="00862FDE" w:rsidP="00E2163C">
      <w:pPr>
        <w:shd w:val="clear" w:color="auto" w:fill="FFFFFF"/>
        <w:spacing w:after="150" w:line="240" w:lineRule="auto"/>
        <w:ind w:left="180" w:right="-360" w:firstLine="540"/>
        <w:jc w:val="both"/>
        <w:rPr>
          <w:rFonts w:eastAsia="Times New Roman" w:cs="Times New Roman"/>
          <w:sz w:val="28"/>
          <w:szCs w:val="28"/>
        </w:rPr>
      </w:pPr>
      <w:r w:rsidRPr="00375800">
        <w:rPr>
          <w:b/>
          <w:bCs/>
          <w:color w:val="000000"/>
          <w:sz w:val="28"/>
          <w:szCs w:val="28"/>
          <w:lang w:val="nl-NL" w:eastAsia="vi-VN"/>
        </w:rPr>
        <w:t>Điều 1</w:t>
      </w:r>
      <w:r w:rsidR="008621CD">
        <w:rPr>
          <w:b/>
          <w:bCs/>
          <w:color w:val="000000"/>
          <w:sz w:val="28"/>
          <w:szCs w:val="28"/>
          <w:lang w:val="nl-NL" w:eastAsia="vi-VN"/>
        </w:rPr>
        <w:t>0</w:t>
      </w:r>
      <w:r w:rsidRPr="00375800">
        <w:rPr>
          <w:color w:val="000000"/>
          <w:sz w:val="28"/>
          <w:szCs w:val="28"/>
          <w:lang w:val="nl-NL" w:eastAsia="vi-VN"/>
        </w:rPr>
        <w:t>.</w:t>
      </w:r>
      <w:r>
        <w:rPr>
          <w:color w:val="000000"/>
          <w:sz w:val="28"/>
          <w:szCs w:val="28"/>
          <w:lang w:val="nl-NL" w:eastAsia="vi-VN"/>
        </w:rPr>
        <w:t xml:space="preserve"> </w:t>
      </w:r>
      <w:r w:rsidRPr="00375800">
        <w:rPr>
          <w:b/>
          <w:bCs/>
          <w:color w:val="000000"/>
          <w:sz w:val="28"/>
          <w:szCs w:val="28"/>
          <w:lang w:val="nl-NL" w:eastAsia="vi-VN"/>
        </w:rPr>
        <w:t>Khen thưởng   </w:t>
      </w:r>
    </w:p>
    <w:p w:rsidR="00862FDE" w:rsidRPr="00375800" w:rsidRDefault="00862FDE" w:rsidP="00E2163C">
      <w:pPr>
        <w:spacing w:after="120" w:line="240" w:lineRule="auto"/>
        <w:ind w:left="180" w:right="-360" w:firstLine="540"/>
        <w:jc w:val="both"/>
        <w:rPr>
          <w:color w:val="000000"/>
          <w:sz w:val="28"/>
          <w:szCs w:val="28"/>
          <w:lang w:eastAsia="vi-VN"/>
        </w:rPr>
      </w:pPr>
      <w:r w:rsidRPr="00375800">
        <w:rPr>
          <w:color w:val="000000"/>
          <w:sz w:val="28"/>
          <w:szCs w:val="28"/>
          <w:lang w:val="nl-NL" w:eastAsia="vi-VN"/>
        </w:rPr>
        <w:t>Tập thể, cá nhân có thành tích trong thực hiện Quy chế phối hợp giữa nhà trường, gia đình, xã hội được nhà trường, chính quyền địa phương và các cơ quan quản lý giáo dục xem xét, khen thưởng theo quy định.</w:t>
      </w:r>
    </w:p>
    <w:p w:rsidR="00862FDE" w:rsidRPr="00375800" w:rsidRDefault="00862FDE" w:rsidP="00E2163C">
      <w:pPr>
        <w:spacing w:after="120" w:line="240" w:lineRule="auto"/>
        <w:ind w:left="180" w:right="-360" w:firstLine="540"/>
        <w:jc w:val="both"/>
        <w:rPr>
          <w:color w:val="000000"/>
          <w:sz w:val="28"/>
          <w:szCs w:val="28"/>
          <w:lang w:eastAsia="vi-VN"/>
        </w:rPr>
      </w:pPr>
      <w:r w:rsidRPr="00375800">
        <w:rPr>
          <w:b/>
          <w:bCs/>
          <w:color w:val="000000"/>
          <w:sz w:val="28"/>
          <w:szCs w:val="28"/>
          <w:lang w:val="nl-NL" w:eastAsia="vi-VN"/>
        </w:rPr>
        <w:t>Điều 1</w:t>
      </w:r>
      <w:r w:rsidR="008621CD">
        <w:rPr>
          <w:b/>
          <w:bCs/>
          <w:color w:val="000000"/>
          <w:sz w:val="28"/>
          <w:szCs w:val="28"/>
          <w:lang w:eastAsia="vi-VN"/>
        </w:rPr>
        <w:t>1</w:t>
      </w:r>
      <w:r w:rsidRPr="00375800">
        <w:rPr>
          <w:color w:val="000000"/>
          <w:sz w:val="28"/>
          <w:szCs w:val="28"/>
          <w:lang w:val="nl-NL" w:eastAsia="vi-VN"/>
        </w:rPr>
        <w:t>.</w:t>
      </w:r>
      <w:r>
        <w:rPr>
          <w:color w:val="000000"/>
          <w:sz w:val="28"/>
          <w:szCs w:val="28"/>
          <w:lang w:val="nl-NL" w:eastAsia="vi-VN"/>
        </w:rPr>
        <w:t xml:space="preserve"> </w:t>
      </w:r>
      <w:r w:rsidRPr="00375800">
        <w:rPr>
          <w:b/>
          <w:bCs/>
          <w:color w:val="000000"/>
          <w:sz w:val="28"/>
          <w:szCs w:val="28"/>
          <w:lang w:val="nl-NL" w:eastAsia="vi-VN"/>
        </w:rPr>
        <w:t>Xử lí vi phạm</w:t>
      </w:r>
    </w:p>
    <w:p w:rsidR="00862FDE" w:rsidRPr="00375800" w:rsidRDefault="00862FDE" w:rsidP="00E2163C">
      <w:pPr>
        <w:spacing w:after="120" w:line="240" w:lineRule="auto"/>
        <w:ind w:left="180" w:right="-360" w:firstLine="540"/>
        <w:jc w:val="both"/>
        <w:rPr>
          <w:color w:val="000000"/>
          <w:sz w:val="28"/>
          <w:szCs w:val="28"/>
          <w:lang w:eastAsia="vi-VN"/>
        </w:rPr>
      </w:pPr>
      <w:r w:rsidRPr="00375800">
        <w:rPr>
          <w:color w:val="000000"/>
          <w:sz w:val="28"/>
          <w:szCs w:val="28"/>
          <w:lang w:val="nl-NL" w:eastAsia="vi-VN"/>
        </w:rPr>
        <w:lastRenderedPageBreak/>
        <w:t>Tập thể, cá nhân thiếu tinh thần trách nhiệm trong chỉ đạo thực hiện Quy chế</w:t>
      </w:r>
      <w:r w:rsidR="008621CD">
        <w:rPr>
          <w:color w:val="000000"/>
          <w:sz w:val="28"/>
          <w:szCs w:val="28"/>
          <w:lang w:val="nl-NL" w:eastAsia="vi-VN"/>
        </w:rPr>
        <w:t xml:space="preserve"> phối hợp</w:t>
      </w:r>
      <w:r w:rsidRPr="00375800">
        <w:rPr>
          <w:color w:val="000000"/>
          <w:sz w:val="28"/>
          <w:szCs w:val="28"/>
          <w:lang w:val="nl-NL" w:eastAsia="vi-VN"/>
        </w:rPr>
        <w:t>, ảnh hưởng tới sự nghiệp giáo dục, thiệt hại đến lợi ích của nhà trường, gia đình</w:t>
      </w:r>
      <w:r w:rsidR="008621CD">
        <w:rPr>
          <w:color w:val="000000"/>
          <w:sz w:val="28"/>
          <w:szCs w:val="28"/>
          <w:lang w:val="nl-NL" w:eastAsia="vi-VN"/>
        </w:rPr>
        <w:t>,</w:t>
      </w:r>
      <w:r w:rsidRPr="00375800">
        <w:rPr>
          <w:color w:val="000000"/>
          <w:sz w:val="28"/>
          <w:szCs w:val="28"/>
          <w:lang w:val="nl-NL" w:eastAsia="vi-VN"/>
        </w:rPr>
        <w:t xml:space="preserve"> học sinh và gây hậu quả xã hội nghiêm trọng tùy theo mứ</w:t>
      </w:r>
      <w:r>
        <w:rPr>
          <w:color w:val="000000"/>
          <w:sz w:val="28"/>
          <w:szCs w:val="28"/>
          <w:lang w:val="nl-NL" w:eastAsia="vi-VN"/>
        </w:rPr>
        <w:t>c độ sẽ bị xử lý theo quy định</w:t>
      </w:r>
      <w:r w:rsidRPr="00375800">
        <w:rPr>
          <w:color w:val="000000"/>
          <w:sz w:val="28"/>
          <w:szCs w:val="28"/>
          <w:lang w:val="nl-NL" w:eastAsia="vi-VN"/>
        </w:rPr>
        <w:t>.</w:t>
      </w:r>
      <w:r w:rsidRPr="00375800">
        <w:rPr>
          <w:b/>
          <w:bCs/>
          <w:color w:val="000000"/>
          <w:sz w:val="28"/>
          <w:szCs w:val="28"/>
          <w:lang w:val="nl-NL" w:eastAsia="vi-VN"/>
        </w:rPr>
        <w:t> </w:t>
      </w:r>
    </w:p>
    <w:p w:rsidR="00862FDE" w:rsidRPr="003B0D0F" w:rsidRDefault="00862FDE" w:rsidP="00E2163C">
      <w:pPr>
        <w:spacing w:after="120" w:line="240" w:lineRule="auto"/>
        <w:ind w:left="180" w:right="-360" w:firstLine="540"/>
        <w:jc w:val="both"/>
        <w:rPr>
          <w:color w:val="000000"/>
          <w:sz w:val="28"/>
          <w:szCs w:val="28"/>
          <w:lang w:val="nl-NL" w:eastAsia="vi-VN"/>
        </w:rPr>
      </w:pPr>
      <w:r w:rsidRPr="00375800">
        <w:rPr>
          <w:color w:val="000000"/>
          <w:sz w:val="28"/>
          <w:szCs w:val="28"/>
          <w:lang w:val="nl-NL" w:eastAsia="vi-VN"/>
        </w:rPr>
        <w:t>Trong quá trình thực hiện có những vấn đề vư</w:t>
      </w:r>
      <w:r w:rsidRPr="00375800">
        <w:rPr>
          <w:color w:val="000000"/>
          <w:sz w:val="28"/>
          <w:szCs w:val="28"/>
          <w:lang w:val="nl-NL" w:eastAsia="vi-VN"/>
        </w:rPr>
        <w:softHyphen/>
      </w:r>
      <w:r>
        <w:rPr>
          <w:color w:val="000000"/>
          <w:sz w:val="28"/>
          <w:szCs w:val="28"/>
          <w:lang w:val="nl-NL" w:eastAsia="vi-VN"/>
        </w:rPr>
        <w:t xml:space="preserve">ớng mắc phát sinh các đại diện </w:t>
      </w:r>
      <w:r w:rsidRPr="00375800">
        <w:rPr>
          <w:color w:val="000000"/>
          <w:sz w:val="28"/>
          <w:szCs w:val="28"/>
          <w:lang w:val="nl-NL" w:eastAsia="vi-VN"/>
        </w:rPr>
        <w:t xml:space="preserve">tập hợp ý kiến báo cáo về </w:t>
      </w:r>
      <w:r w:rsidRPr="00375800">
        <w:rPr>
          <w:color w:val="000000"/>
          <w:sz w:val="28"/>
          <w:szCs w:val="28"/>
          <w:lang w:eastAsia="vi-VN"/>
        </w:rPr>
        <w:t xml:space="preserve">Hiệu trưởng, </w:t>
      </w:r>
      <w:r w:rsidRPr="00375800">
        <w:rPr>
          <w:color w:val="000000"/>
          <w:sz w:val="28"/>
          <w:szCs w:val="28"/>
          <w:lang w:val="nl-NL" w:eastAsia="vi-VN"/>
        </w:rPr>
        <w:t>UBND xã để giải quyết./.            </w:t>
      </w:r>
      <w:r w:rsidRPr="00375800">
        <w:rPr>
          <w:sz w:val="28"/>
          <w:szCs w:val="28"/>
        </w:rPr>
        <w:t xml:space="preserve">                                                                                </w:t>
      </w:r>
    </w:p>
    <w:p w:rsidR="00862FDE" w:rsidRPr="00375800" w:rsidRDefault="00862FDE" w:rsidP="00272DDF">
      <w:pPr>
        <w:spacing w:after="0" w:line="240" w:lineRule="auto"/>
        <w:rPr>
          <w:i/>
          <w:sz w:val="28"/>
          <w:szCs w:val="28"/>
        </w:rPr>
      </w:pPr>
      <w:r w:rsidRPr="00375800">
        <w:rPr>
          <w:i/>
          <w:szCs w:val="24"/>
        </w:rPr>
        <w:t xml:space="preserve">  </w:t>
      </w:r>
      <w:r w:rsidR="00272DDF">
        <w:rPr>
          <w:i/>
          <w:szCs w:val="24"/>
        </w:rPr>
        <w:t xml:space="preserve">  </w:t>
      </w:r>
      <w:r w:rsidRPr="00375800">
        <w:rPr>
          <w:b/>
          <w:i/>
          <w:szCs w:val="24"/>
        </w:rPr>
        <w:t>Nơi nhận</w:t>
      </w:r>
      <w:r w:rsidRPr="00375800">
        <w:rPr>
          <w:i/>
          <w:szCs w:val="24"/>
        </w:rPr>
        <w:t xml:space="preserve">:                                                                                            </w:t>
      </w:r>
    </w:p>
    <w:p w:rsidR="00862FDE" w:rsidRDefault="001124B5" w:rsidP="00272DDF">
      <w:pPr>
        <w:pStyle w:val="ListParagraph"/>
        <w:spacing w:after="0" w:line="240" w:lineRule="auto"/>
        <w:ind w:left="0" w:firstLine="180"/>
        <w:rPr>
          <w:rFonts w:ascii="Times New Roman" w:hAnsi="Times New Roman"/>
          <w:sz w:val="24"/>
          <w:szCs w:val="24"/>
          <w:lang w:val="en-US"/>
        </w:rPr>
      </w:pPr>
      <w:r w:rsidRPr="001124B5">
        <w:rPr>
          <w:noProof/>
          <w:lang w:val="en-US"/>
        </w:rPr>
        <w:pict>
          <v:line id="_x0000_s1028" style="position:absolute;left:0;text-align:left;z-index:251660288" from="11.25pt,-.55pt" to="47.25pt,-.55pt"/>
        </w:pict>
      </w:r>
      <w:r w:rsidR="00862FDE">
        <w:rPr>
          <w:rFonts w:ascii="Times New Roman" w:hAnsi="Times New Roman"/>
          <w:sz w:val="24"/>
          <w:szCs w:val="24"/>
          <w:lang w:val="en-US"/>
        </w:rPr>
        <w:t>- Sở GD&amp;ĐT (b/c);</w:t>
      </w:r>
    </w:p>
    <w:p w:rsidR="00862FDE" w:rsidRPr="00D0473A" w:rsidRDefault="00862FDE" w:rsidP="00272DDF">
      <w:pPr>
        <w:pStyle w:val="ListParagraph"/>
        <w:spacing w:after="0" w:line="240" w:lineRule="auto"/>
        <w:ind w:left="0" w:firstLine="180"/>
        <w:rPr>
          <w:rFonts w:ascii="Times New Roman" w:hAnsi="Times New Roman"/>
          <w:b/>
          <w:sz w:val="28"/>
          <w:szCs w:val="28"/>
          <w:lang w:val="en-US"/>
        </w:rPr>
      </w:pPr>
      <w:r>
        <w:rPr>
          <w:rFonts w:ascii="Times New Roman" w:hAnsi="Times New Roman"/>
          <w:sz w:val="24"/>
          <w:szCs w:val="24"/>
          <w:lang w:val="en-US"/>
        </w:rPr>
        <w:t xml:space="preserve">- Phòng GD&amp;ĐT TP Cà Mau (b/c);                                                  </w:t>
      </w:r>
      <w:r w:rsidRPr="008D4D8E">
        <w:rPr>
          <w:rFonts w:ascii="Times New Roman" w:hAnsi="Times New Roman"/>
          <w:sz w:val="24"/>
          <w:szCs w:val="24"/>
          <w:lang w:val="en-US"/>
        </w:rPr>
        <w:t xml:space="preserve">                                              </w:t>
      </w:r>
      <w:r>
        <w:rPr>
          <w:rFonts w:ascii="Times New Roman" w:hAnsi="Times New Roman"/>
          <w:sz w:val="24"/>
          <w:szCs w:val="24"/>
          <w:lang w:val="en-US"/>
        </w:rPr>
        <w:t xml:space="preserve">                         </w:t>
      </w:r>
      <w:r w:rsidRPr="008D4D8E">
        <w:rPr>
          <w:rFonts w:ascii="Times New Roman" w:hAnsi="Times New Roman"/>
          <w:sz w:val="24"/>
          <w:szCs w:val="24"/>
          <w:lang w:val="en-US"/>
        </w:rPr>
        <w:t xml:space="preserve"> </w:t>
      </w:r>
      <w:r>
        <w:rPr>
          <w:rFonts w:ascii="Times New Roman" w:hAnsi="Times New Roman"/>
          <w:sz w:val="24"/>
          <w:szCs w:val="24"/>
          <w:lang w:val="en-US"/>
        </w:rPr>
        <w:t xml:space="preserve">                </w:t>
      </w:r>
    </w:p>
    <w:p w:rsidR="003B0D0F" w:rsidRDefault="00862FDE" w:rsidP="00272DDF">
      <w:pPr>
        <w:pStyle w:val="ListParagraph"/>
        <w:spacing w:after="0" w:line="240" w:lineRule="auto"/>
        <w:ind w:left="0" w:firstLine="180"/>
        <w:rPr>
          <w:rFonts w:ascii="Times New Roman" w:hAnsi="Times New Roman"/>
          <w:sz w:val="24"/>
          <w:szCs w:val="24"/>
          <w:lang w:val="fr-FR"/>
        </w:rPr>
      </w:pPr>
      <w:r w:rsidRPr="008D4D8E">
        <w:rPr>
          <w:rFonts w:ascii="Times New Roman" w:hAnsi="Times New Roman"/>
          <w:sz w:val="24"/>
          <w:szCs w:val="24"/>
        </w:rPr>
        <w:t xml:space="preserve">- </w:t>
      </w:r>
      <w:r w:rsidRPr="008D4D8E">
        <w:rPr>
          <w:rFonts w:ascii="Times New Roman" w:hAnsi="Times New Roman"/>
          <w:sz w:val="24"/>
          <w:szCs w:val="24"/>
          <w:lang w:val="fr-FR"/>
        </w:rPr>
        <w:t xml:space="preserve">UBND xã </w:t>
      </w:r>
      <w:r>
        <w:rPr>
          <w:rFonts w:ascii="Times New Roman" w:hAnsi="Times New Roman"/>
          <w:sz w:val="24"/>
          <w:szCs w:val="24"/>
          <w:lang w:val="fr-FR"/>
        </w:rPr>
        <w:t xml:space="preserve">Lý Văn Lâm </w:t>
      </w:r>
      <w:r w:rsidRPr="008D4D8E">
        <w:rPr>
          <w:rFonts w:ascii="Times New Roman" w:hAnsi="Times New Roman"/>
          <w:sz w:val="24"/>
          <w:szCs w:val="24"/>
          <w:lang w:val="fr-FR"/>
        </w:rPr>
        <w:t>(để</w:t>
      </w:r>
      <w:r>
        <w:rPr>
          <w:rFonts w:ascii="Times New Roman" w:hAnsi="Times New Roman"/>
          <w:sz w:val="24"/>
          <w:szCs w:val="24"/>
          <w:lang w:val="fr-FR"/>
        </w:rPr>
        <w:t xml:space="preserve"> chỉ đạo và</w:t>
      </w:r>
      <w:r w:rsidRPr="008D4D8E">
        <w:rPr>
          <w:rFonts w:ascii="Times New Roman" w:hAnsi="Times New Roman"/>
          <w:sz w:val="24"/>
          <w:szCs w:val="24"/>
          <w:lang w:val="fr-FR"/>
        </w:rPr>
        <w:t xml:space="preserve"> </w:t>
      </w:r>
      <w:r>
        <w:rPr>
          <w:rFonts w:ascii="Times New Roman" w:hAnsi="Times New Roman"/>
          <w:sz w:val="24"/>
          <w:szCs w:val="24"/>
          <w:lang w:val="fr-FR"/>
        </w:rPr>
        <w:t xml:space="preserve">phối hợp </w:t>
      </w:r>
      <w:r w:rsidRPr="008D4D8E">
        <w:rPr>
          <w:rFonts w:ascii="Times New Roman" w:hAnsi="Times New Roman"/>
          <w:sz w:val="24"/>
          <w:szCs w:val="24"/>
          <w:lang w:val="fr-FR"/>
        </w:rPr>
        <w:t>t/h);</w:t>
      </w:r>
      <w:r>
        <w:rPr>
          <w:rFonts w:ascii="Times New Roman" w:hAnsi="Times New Roman"/>
          <w:sz w:val="24"/>
          <w:szCs w:val="24"/>
          <w:lang w:val="fr-FR"/>
        </w:rPr>
        <w:t xml:space="preserve">                      </w:t>
      </w:r>
    </w:p>
    <w:p w:rsidR="00862FDE" w:rsidRPr="007B6DA3" w:rsidRDefault="00862FDE" w:rsidP="00272DDF">
      <w:pPr>
        <w:pStyle w:val="ListParagraph"/>
        <w:spacing w:after="0" w:line="240" w:lineRule="auto"/>
        <w:ind w:left="0" w:firstLine="180"/>
        <w:rPr>
          <w:rFonts w:ascii="Times New Roman" w:hAnsi="Times New Roman"/>
          <w:b/>
          <w:sz w:val="28"/>
          <w:szCs w:val="28"/>
        </w:rPr>
      </w:pPr>
      <w:r w:rsidRPr="008D4D8E">
        <w:rPr>
          <w:rFonts w:ascii="Times New Roman" w:hAnsi="Times New Roman"/>
          <w:sz w:val="24"/>
          <w:szCs w:val="24"/>
        </w:rPr>
        <w:t>- Lưu VT</w:t>
      </w:r>
      <w:r>
        <w:rPr>
          <w:rFonts w:ascii="Times New Roman" w:hAnsi="Times New Roman"/>
          <w:sz w:val="24"/>
          <w:szCs w:val="24"/>
          <w:lang w:val="en-US"/>
        </w:rPr>
        <w:t>.</w:t>
      </w:r>
    </w:p>
    <w:p w:rsidR="00862FDE" w:rsidRPr="00706E1A" w:rsidRDefault="00862FDE" w:rsidP="009E3CFC">
      <w:pPr>
        <w:shd w:val="clear" w:color="auto" w:fill="FFFFFF"/>
        <w:spacing w:after="150" w:line="240" w:lineRule="auto"/>
        <w:ind w:left="180" w:right="-360" w:firstLine="540"/>
        <w:jc w:val="center"/>
        <w:rPr>
          <w:rFonts w:eastAsia="Times New Roman" w:cs="Times New Roman"/>
          <w:sz w:val="28"/>
          <w:szCs w:val="28"/>
        </w:rPr>
      </w:pPr>
    </w:p>
    <w:p w:rsidR="00706E1A" w:rsidRPr="00706E1A" w:rsidRDefault="00706E1A" w:rsidP="00706E1A">
      <w:pPr>
        <w:shd w:val="clear" w:color="auto" w:fill="FFFFFF"/>
        <w:spacing w:after="150" w:line="240" w:lineRule="auto"/>
        <w:jc w:val="both"/>
        <w:rPr>
          <w:rFonts w:eastAsia="Times New Roman" w:cs="Times New Roman"/>
          <w:sz w:val="28"/>
          <w:szCs w:val="28"/>
        </w:rPr>
      </w:pPr>
      <w:r w:rsidRPr="00706E1A">
        <w:rPr>
          <w:rFonts w:eastAsia="Times New Roman" w:cs="Times New Roman"/>
          <w:sz w:val="28"/>
          <w:szCs w:val="28"/>
        </w:rPr>
        <w:t> </w:t>
      </w:r>
    </w:p>
    <w:p w:rsidR="00706E1A" w:rsidRPr="00706E1A" w:rsidRDefault="001A52EB" w:rsidP="00706E1A">
      <w:pPr>
        <w:shd w:val="clear" w:color="auto" w:fill="FFFFFF"/>
        <w:spacing w:after="153" w:line="240" w:lineRule="auto"/>
        <w:rPr>
          <w:rFonts w:eastAsia="Times New Roman" w:cs="Times New Roman"/>
          <w:sz w:val="28"/>
          <w:szCs w:val="28"/>
        </w:rPr>
      </w:pPr>
      <w:r>
        <w:rPr>
          <w:rFonts w:eastAsia="Times New Roman" w:cs="Times New Roman"/>
          <w:b/>
          <w:bCs/>
          <w:sz w:val="28"/>
          <w:szCs w:val="28"/>
        </w:rPr>
        <w:t xml:space="preserve">      </w:t>
      </w:r>
      <w:r w:rsidR="00C30CC2">
        <w:rPr>
          <w:rFonts w:eastAsia="Times New Roman" w:cs="Times New Roman"/>
          <w:b/>
          <w:bCs/>
          <w:sz w:val="28"/>
          <w:szCs w:val="28"/>
        </w:rPr>
        <w:t xml:space="preserve">  </w:t>
      </w:r>
      <w:r w:rsidR="002D056C">
        <w:rPr>
          <w:rFonts w:eastAsia="Times New Roman" w:cs="Times New Roman"/>
          <w:b/>
          <w:bCs/>
          <w:sz w:val="28"/>
          <w:szCs w:val="28"/>
        </w:rPr>
        <w:t>CÔNG AN</w:t>
      </w:r>
      <w:r>
        <w:rPr>
          <w:rFonts w:eastAsia="Times New Roman" w:cs="Times New Roman"/>
          <w:b/>
          <w:bCs/>
          <w:sz w:val="28"/>
          <w:szCs w:val="28"/>
        </w:rPr>
        <w:t xml:space="preserve"> XÃ </w:t>
      </w:r>
      <w:r w:rsidR="00706E1A" w:rsidRPr="00706E1A">
        <w:rPr>
          <w:rFonts w:eastAsia="Times New Roman" w:cs="Times New Roman"/>
          <w:b/>
          <w:bCs/>
          <w:sz w:val="28"/>
          <w:szCs w:val="28"/>
        </w:rPr>
        <w:t xml:space="preserve"> </w:t>
      </w:r>
      <w:r w:rsidR="002D056C">
        <w:rPr>
          <w:rFonts w:eastAsia="Times New Roman" w:cs="Times New Roman"/>
          <w:b/>
          <w:bCs/>
          <w:sz w:val="28"/>
          <w:szCs w:val="28"/>
        </w:rPr>
        <w:t xml:space="preserve">                      </w:t>
      </w:r>
      <w:r>
        <w:rPr>
          <w:rFonts w:eastAsia="Times New Roman" w:cs="Times New Roman"/>
          <w:b/>
          <w:bCs/>
          <w:sz w:val="28"/>
          <w:szCs w:val="28"/>
        </w:rPr>
        <w:t>BAN ĐẠI DIỆN</w:t>
      </w:r>
      <w:r w:rsidR="00706E1A" w:rsidRPr="00706E1A">
        <w:rPr>
          <w:rFonts w:eastAsia="Times New Roman" w:cs="Times New Roman"/>
          <w:b/>
          <w:bCs/>
          <w:sz w:val="28"/>
          <w:szCs w:val="28"/>
        </w:rPr>
        <w:t xml:space="preserve">                </w:t>
      </w:r>
      <w:r w:rsidR="002D056C">
        <w:rPr>
          <w:rFonts w:eastAsia="Times New Roman" w:cs="Times New Roman"/>
          <w:b/>
          <w:bCs/>
          <w:sz w:val="28"/>
          <w:szCs w:val="28"/>
        </w:rPr>
        <w:t xml:space="preserve">   </w:t>
      </w:r>
      <w:r w:rsidR="00706E1A" w:rsidRPr="00706E1A">
        <w:rPr>
          <w:rFonts w:eastAsia="Times New Roman" w:cs="Times New Roman"/>
          <w:b/>
          <w:bCs/>
          <w:sz w:val="28"/>
          <w:szCs w:val="28"/>
        </w:rPr>
        <w:t>HIỆU TRƯỞNG</w:t>
      </w:r>
    </w:p>
    <w:p w:rsidR="00706E1A" w:rsidRPr="00706E1A" w:rsidRDefault="00706E1A" w:rsidP="00706E1A">
      <w:pPr>
        <w:shd w:val="clear" w:color="auto" w:fill="FFFFFF"/>
        <w:spacing w:after="153" w:line="240" w:lineRule="auto"/>
        <w:rPr>
          <w:rFonts w:eastAsia="Times New Roman" w:cs="Times New Roman"/>
          <w:sz w:val="28"/>
          <w:szCs w:val="28"/>
        </w:rPr>
      </w:pPr>
      <w:r w:rsidRPr="00706E1A">
        <w:rPr>
          <w:rFonts w:eastAsia="Times New Roman" w:cs="Times New Roman"/>
          <w:b/>
          <w:bCs/>
          <w:sz w:val="28"/>
          <w:szCs w:val="28"/>
        </w:rPr>
        <w:t>                                                                                                        </w:t>
      </w:r>
    </w:p>
    <w:p w:rsidR="00706E1A" w:rsidRPr="00706E1A" w:rsidRDefault="00706E1A" w:rsidP="00706E1A">
      <w:pPr>
        <w:shd w:val="clear" w:color="auto" w:fill="FFFFFF"/>
        <w:spacing w:after="153" w:line="240" w:lineRule="auto"/>
        <w:rPr>
          <w:rFonts w:eastAsia="Times New Roman" w:cs="Times New Roman"/>
          <w:sz w:val="28"/>
          <w:szCs w:val="28"/>
        </w:rPr>
      </w:pPr>
      <w:r w:rsidRPr="00706E1A">
        <w:rPr>
          <w:rFonts w:eastAsia="Times New Roman" w:cs="Times New Roman"/>
          <w:b/>
          <w:bCs/>
          <w:sz w:val="28"/>
          <w:szCs w:val="28"/>
        </w:rPr>
        <w:t>                                                                                       </w:t>
      </w:r>
    </w:p>
    <w:p w:rsidR="00C8339E" w:rsidRPr="00706E1A" w:rsidRDefault="00C8339E">
      <w:pPr>
        <w:rPr>
          <w:rFonts w:cs="Times New Roman"/>
          <w:sz w:val="28"/>
          <w:szCs w:val="28"/>
        </w:rPr>
      </w:pPr>
    </w:p>
    <w:sectPr w:rsidR="00C8339E" w:rsidRPr="00706E1A" w:rsidSect="00E2163C">
      <w:footerReference w:type="default" r:id="rId6"/>
      <w:pgSz w:w="12240" w:h="15840"/>
      <w:pgMar w:top="81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FCD" w:rsidRDefault="00E30FCD" w:rsidP="009E3CFC">
      <w:pPr>
        <w:spacing w:after="0" w:line="240" w:lineRule="auto"/>
      </w:pPr>
      <w:r>
        <w:separator/>
      </w:r>
    </w:p>
  </w:endnote>
  <w:endnote w:type="continuationSeparator" w:id="1">
    <w:p w:rsidR="00E30FCD" w:rsidRDefault="00E30FCD" w:rsidP="009E3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41094"/>
      <w:docPartObj>
        <w:docPartGallery w:val="Page Numbers (Bottom of Page)"/>
        <w:docPartUnique/>
      </w:docPartObj>
    </w:sdtPr>
    <w:sdtContent>
      <w:p w:rsidR="009E3CFC" w:rsidRDefault="001124B5">
        <w:pPr>
          <w:pStyle w:val="Footer"/>
          <w:jc w:val="center"/>
        </w:pPr>
        <w:fldSimple w:instr=" PAGE   \* MERGEFORMAT ">
          <w:r w:rsidR="0009798B">
            <w:rPr>
              <w:noProof/>
            </w:rPr>
            <w:t>1</w:t>
          </w:r>
        </w:fldSimple>
      </w:p>
    </w:sdtContent>
  </w:sdt>
  <w:p w:rsidR="009E3CFC" w:rsidRDefault="009E3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FCD" w:rsidRDefault="00E30FCD" w:rsidP="009E3CFC">
      <w:pPr>
        <w:spacing w:after="0" w:line="240" w:lineRule="auto"/>
      </w:pPr>
      <w:r>
        <w:separator/>
      </w:r>
    </w:p>
  </w:footnote>
  <w:footnote w:type="continuationSeparator" w:id="1">
    <w:p w:rsidR="00E30FCD" w:rsidRDefault="00E30FCD" w:rsidP="009E3C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6E1A"/>
    <w:rsid w:val="00095DEA"/>
    <w:rsid w:val="0009798B"/>
    <w:rsid w:val="000E2262"/>
    <w:rsid w:val="000F54ED"/>
    <w:rsid w:val="00110CBA"/>
    <w:rsid w:val="001124B5"/>
    <w:rsid w:val="001A52EB"/>
    <w:rsid w:val="00272DDF"/>
    <w:rsid w:val="00290E1A"/>
    <w:rsid w:val="002D056C"/>
    <w:rsid w:val="00332C60"/>
    <w:rsid w:val="00377536"/>
    <w:rsid w:val="003B0D0F"/>
    <w:rsid w:val="003D7F6C"/>
    <w:rsid w:val="00477723"/>
    <w:rsid w:val="00493BFD"/>
    <w:rsid w:val="00524DF2"/>
    <w:rsid w:val="005F34D3"/>
    <w:rsid w:val="0064766E"/>
    <w:rsid w:val="006C3DED"/>
    <w:rsid w:val="006C46F6"/>
    <w:rsid w:val="006F000F"/>
    <w:rsid w:val="00706E1A"/>
    <w:rsid w:val="00733047"/>
    <w:rsid w:val="00760863"/>
    <w:rsid w:val="007E2E80"/>
    <w:rsid w:val="007E3167"/>
    <w:rsid w:val="007F1A33"/>
    <w:rsid w:val="00805C49"/>
    <w:rsid w:val="0084366E"/>
    <w:rsid w:val="008621CD"/>
    <w:rsid w:val="00862FDE"/>
    <w:rsid w:val="00946333"/>
    <w:rsid w:val="00961A77"/>
    <w:rsid w:val="009E3CFC"/>
    <w:rsid w:val="009E66B4"/>
    <w:rsid w:val="009F019C"/>
    <w:rsid w:val="00AD2E86"/>
    <w:rsid w:val="00BA3F6F"/>
    <w:rsid w:val="00BA4672"/>
    <w:rsid w:val="00C00048"/>
    <w:rsid w:val="00C22C3F"/>
    <w:rsid w:val="00C30CC2"/>
    <w:rsid w:val="00C8339E"/>
    <w:rsid w:val="00CC7C61"/>
    <w:rsid w:val="00CF407E"/>
    <w:rsid w:val="00DA2B27"/>
    <w:rsid w:val="00DE3958"/>
    <w:rsid w:val="00DE4871"/>
    <w:rsid w:val="00E2163C"/>
    <w:rsid w:val="00E26E34"/>
    <w:rsid w:val="00E30FCD"/>
    <w:rsid w:val="00E511A7"/>
    <w:rsid w:val="00EF3B6F"/>
    <w:rsid w:val="00F8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E"/>
  </w:style>
  <w:style w:type="paragraph" w:styleId="Heading1">
    <w:name w:val="heading 1"/>
    <w:basedOn w:val="Normal"/>
    <w:link w:val="Heading1Char"/>
    <w:uiPriority w:val="9"/>
    <w:qFormat/>
    <w:rsid w:val="00706E1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1A"/>
    <w:rPr>
      <w:rFonts w:eastAsia="Times New Roman" w:cs="Times New Roman"/>
      <w:b/>
      <w:bCs/>
      <w:kern w:val="36"/>
      <w:sz w:val="48"/>
      <w:szCs w:val="48"/>
    </w:rPr>
  </w:style>
  <w:style w:type="paragraph" w:styleId="NormalWeb">
    <w:name w:val="Normal (Web)"/>
    <w:basedOn w:val="Normal"/>
    <w:uiPriority w:val="99"/>
    <w:semiHidden/>
    <w:unhideWhenUsed/>
    <w:rsid w:val="00706E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6E1A"/>
    <w:rPr>
      <w:b/>
      <w:bCs/>
    </w:rPr>
  </w:style>
  <w:style w:type="character" w:styleId="Emphasis">
    <w:name w:val="Emphasis"/>
    <w:basedOn w:val="DefaultParagraphFont"/>
    <w:uiPriority w:val="20"/>
    <w:qFormat/>
    <w:rsid w:val="00706E1A"/>
    <w:rPr>
      <w:i/>
      <w:iCs/>
    </w:rPr>
  </w:style>
  <w:style w:type="paragraph" w:styleId="Header">
    <w:name w:val="header"/>
    <w:basedOn w:val="Normal"/>
    <w:link w:val="HeaderChar"/>
    <w:uiPriority w:val="99"/>
    <w:semiHidden/>
    <w:unhideWhenUsed/>
    <w:rsid w:val="009E3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CFC"/>
  </w:style>
  <w:style w:type="paragraph" w:styleId="Footer">
    <w:name w:val="footer"/>
    <w:basedOn w:val="Normal"/>
    <w:link w:val="FooterChar"/>
    <w:uiPriority w:val="99"/>
    <w:unhideWhenUsed/>
    <w:rsid w:val="009E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FC"/>
  </w:style>
  <w:style w:type="character" w:customStyle="1" w:styleId="Heading10">
    <w:name w:val="Heading #1_"/>
    <w:basedOn w:val="DefaultParagraphFont"/>
    <w:link w:val="Heading11"/>
    <w:locked/>
    <w:rsid w:val="00290E1A"/>
    <w:rPr>
      <w:rFonts w:eastAsia="Times New Roman" w:cs="Times New Roman"/>
      <w:b/>
      <w:bCs/>
      <w:sz w:val="26"/>
      <w:szCs w:val="26"/>
      <w:shd w:val="clear" w:color="auto" w:fill="FFFFFF"/>
    </w:rPr>
  </w:style>
  <w:style w:type="paragraph" w:customStyle="1" w:styleId="Heading11">
    <w:name w:val="Heading #1"/>
    <w:basedOn w:val="Normal"/>
    <w:link w:val="Heading10"/>
    <w:rsid w:val="00290E1A"/>
    <w:pPr>
      <w:widowControl w:val="0"/>
      <w:shd w:val="clear" w:color="auto" w:fill="FFFFFF"/>
      <w:spacing w:after="220" w:line="240" w:lineRule="auto"/>
      <w:ind w:firstLine="760"/>
      <w:outlineLvl w:val="0"/>
    </w:pPr>
    <w:rPr>
      <w:rFonts w:eastAsia="Times New Roman" w:cs="Times New Roman"/>
      <w:b/>
      <w:bCs/>
      <w:sz w:val="26"/>
      <w:szCs w:val="26"/>
    </w:rPr>
  </w:style>
  <w:style w:type="paragraph" w:styleId="ListParagraph">
    <w:name w:val="List Paragraph"/>
    <w:basedOn w:val="Normal"/>
    <w:qFormat/>
    <w:rsid w:val="00862FDE"/>
    <w:pPr>
      <w:ind w:left="720"/>
      <w:contextualSpacing/>
    </w:pPr>
    <w:rPr>
      <w:rFonts w:ascii="Calibri" w:eastAsia="Times New Roman" w:hAnsi="Calibri" w:cs="Times New Roman"/>
      <w:sz w:val="22"/>
      <w:lang w:val="vi-VN"/>
    </w:rPr>
  </w:style>
</w:styles>
</file>

<file path=word/webSettings.xml><?xml version="1.0" encoding="utf-8"?>
<w:webSettings xmlns:r="http://schemas.openxmlformats.org/officeDocument/2006/relationships" xmlns:w="http://schemas.openxmlformats.org/wordprocessingml/2006/main">
  <w:divs>
    <w:div w:id="41449063">
      <w:bodyDiv w:val="1"/>
      <w:marLeft w:val="0"/>
      <w:marRight w:val="0"/>
      <w:marTop w:val="0"/>
      <w:marBottom w:val="0"/>
      <w:divBdr>
        <w:top w:val="none" w:sz="0" w:space="0" w:color="auto"/>
        <w:left w:val="none" w:sz="0" w:space="0" w:color="auto"/>
        <w:bottom w:val="none" w:sz="0" w:space="0" w:color="auto"/>
        <w:right w:val="none" w:sz="0" w:space="0" w:color="auto"/>
      </w:divBdr>
    </w:div>
    <w:div w:id="1126436191">
      <w:bodyDiv w:val="1"/>
      <w:marLeft w:val="0"/>
      <w:marRight w:val="0"/>
      <w:marTop w:val="0"/>
      <w:marBottom w:val="0"/>
      <w:divBdr>
        <w:top w:val="none" w:sz="0" w:space="0" w:color="auto"/>
        <w:left w:val="none" w:sz="0" w:space="0" w:color="auto"/>
        <w:bottom w:val="none" w:sz="0" w:space="0" w:color="auto"/>
        <w:right w:val="none" w:sz="0" w:space="0" w:color="auto"/>
      </w:divBdr>
    </w:div>
    <w:div w:id="1766029619">
      <w:bodyDiv w:val="1"/>
      <w:marLeft w:val="0"/>
      <w:marRight w:val="0"/>
      <w:marTop w:val="0"/>
      <w:marBottom w:val="0"/>
      <w:divBdr>
        <w:top w:val="none" w:sz="0" w:space="0" w:color="auto"/>
        <w:left w:val="none" w:sz="0" w:space="0" w:color="auto"/>
        <w:bottom w:val="none" w:sz="0" w:space="0" w:color="auto"/>
        <w:right w:val="none" w:sz="0" w:space="0" w:color="auto"/>
      </w:divBdr>
      <w:divsChild>
        <w:div w:id="1951010836">
          <w:marLeft w:val="0"/>
          <w:marRight w:val="0"/>
          <w:marTop w:val="0"/>
          <w:marBottom w:val="0"/>
          <w:divBdr>
            <w:top w:val="none" w:sz="0" w:space="0" w:color="auto"/>
            <w:left w:val="none" w:sz="0" w:space="0" w:color="auto"/>
            <w:bottom w:val="none" w:sz="0" w:space="0" w:color="auto"/>
            <w:right w:val="none" w:sz="0" w:space="0" w:color="auto"/>
          </w:divBdr>
          <w:divsChild>
            <w:div w:id="1914584581">
              <w:marLeft w:val="0"/>
              <w:marRight w:val="0"/>
              <w:marTop w:val="0"/>
              <w:marBottom w:val="0"/>
              <w:divBdr>
                <w:top w:val="none" w:sz="0" w:space="0" w:color="auto"/>
                <w:left w:val="none" w:sz="0" w:space="0" w:color="auto"/>
                <w:bottom w:val="none" w:sz="0" w:space="0" w:color="auto"/>
                <w:right w:val="none" w:sz="0" w:space="0" w:color="auto"/>
              </w:divBdr>
              <w:divsChild>
                <w:div w:id="1330210916">
                  <w:marLeft w:val="0"/>
                  <w:marRight w:val="153"/>
                  <w:marTop w:val="0"/>
                  <w:marBottom w:val="153"/>
                  <w:divBdr>
                    <w:top w:val="none" w:sz="0" w:space="0" w:color="auto"/>
                    <w:left w:val="none" w:sz="0" w:space="0" w:color="auto"/>
                    <w:bottom w:val="none" w:sz="0" w:space="0" w:color="auto"/>
                    <w:right w:val="none" w:sz="0" w:space="0" w:color="auto"/>
                  </w:divBdr>
                </w:div>
              </w:divsChild>
            </w:div>
            <w:div w:id="1802533872">
              <w:marLeft w:val="0"/>
              <w:marRight w:val="0"/>
              <w:marTop w:val="0"/>
              <w:marBottom w:val="0"/>
              <w:divBdr>
                <w:top w:val="none" w:sz="0" w:space="0" w:color="auto"/>
                <w:left w:val="none" w:sz="0" w:space="0" w:color="auto"/>
                <w:bottom w:val="none" w:sz="0" w:space="0" w:color="auto"/>
                <w:right w:val="none" w:sz="0" w:space="0" w:color="auto"/>
              </w:divBdr>
            </w:div>
            <w:div w:id="797995553">
              <w:marLeft w:val="0"/>
              <w:marRight w:val="0"/>
              <w:marTop w:val="0"/>
              <w:marBottom w:val="0"/>
              <w:divBdr>
                <w:top w:val="none" w:sz="0" w:space="0" w:color="auto"/>
                <w:left w:val="none" w:sz="0" w:space="0" w:color="auto"/>
                <w:bottom w:val="none" w:sz="0" w:space="0" w:color="auto"/>
                <w:right w:val="none" w:sz="0" w:space="0" w:color="auto"/>
              </w:divBdr>
              <w:divsChild>
                <w:div w:id="1091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2019-10-08T03:43:00Z</dcterms:created>
  <dcterms:modified xsi:type="dcterms:W3CDTF">2019-10-08T03:43:00Z</dcterms:modified>
</cp:coreProperties>
</file>